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7A" w:rsidRPr="00643E59" w:rsidRDefault="00AD737A" w:rsidP="00643E59">
      <w:pPr>
        <w:pStyle w:val="BodyText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bookmarkStart w:id="0" w:name="_GoBack"/>
      <w:bookmarkEnd w:id="0"/>
      <w:r w:rsidRPr="00643E59">
        <w:rPr>
          <w:rFonts w:ascii="Arial" w:hAnsi="Arial" w:cs="Arial"/>
          <w:b/>
          <w:color w:val="FFFFFF"/>
          <w:position w:val="3"/>
          <w:sz w:val="37"/>
          <w:szCs w:val="37"/>
          <w:shd w:val="clear" w:color="auto" w:fill="043479"/>
        </w:rPr>
        <w:t xml:space="preserve"> </w:t>
      </w:r>
      <w:r w:rsidRPr="00643E59">
        <w:rPr>
          <w:rFonts w:ascii="Arial" w:hAnsi="Arial" w:cs="Arial"/>
          <w:b/>
          <w:color w:val="FFFFFF"/>
          <w:w w:val="105"/>
          <w:position w:val="3"/>
          <w:sz w:val="37"/>
          <w:szCs w:val="37"/>
          <w:shd w:val="clear" w:color="auto" w:fill="043479"/>
        </w:rPr>
        <w:t>4</w:t>
      </w:r>
      <w:r>
        <w:rPr>
          <w:rFonts w:ascii="Arial" w:hAnsi="Arial" w:cs="Arial"/>
          <w:b/>
          <w:color w:val="FFFFFF"/>
          <w:w w:val="105"/>
          <w:position w:val="3"/>
          <w:sz w:val="37"/>
          <w:szCs w:val="37"/>
          <w:shd w:val="clear" w:color="auto" w:fill="043479"/>
        </w:rPr>
        <w:t xml:space="preserve"> </w:t>
      </w:r>
      <w:r w:rsidRPr="00643E59">
        <w:rPr>
          <w:rFonts w:ascii="Arial" w:hAnsi="Arial" w:cs="Arial"/>
          <w:b/>
          <w:color w:val="FFFFFF"/>
          <w:w w:val="105"/>
          <w:position w:val="3"/>
          <w:sz w:val="37"/>
          <w:szCs w:val="37"/>
        </w:rPr>
        <w:t xml:space="preserve"> </w:t>
      </w:r>
      <w:r w:rsidRPr="00643E59">
        <w:rPr>
          <w:rFonts w:ascii="Arial" w:hAnsi="Arial" w:cs="Arial"/>
          <w:b/>
          <w:color w:val="221F1F"/>
          <w:w w:val="105"/>
          <w:sz w:val="36"/>
          <w:szCs w:val="36"/>
        </w:rPr>
        <w:t>Przedmiotowy system oceniania</w:t>
      </w:r>
      <w:r>
        <w:rPr>
          <w:rFonts w:ascii="Arial" w:hAnsi="Arial" w:cs="Arial"/>
          <w:b/>
          <w:color w:val="221F1F"/>
          <w:w w:val="105"/>
          <w:sz w:val="36"/>
          <w:szCs w:val="36"/>
        </w:rPr>
        <w:t xml:space="preserve"> kl. 1</w:t>
      </w:r>
    </w:p>
    <w:p w:rsidR="00AD737A" w:rsidRDefault="00AD737A" w:rsidP="00643E59">
      <w:pPr>
        <w:pStyle w:val="BodyText"/>
        <w:kinsoku w:val="0"/>
        <w:overflowPunct w:val="0"/>
        <w:spacing w:before="120" w:after="240" w:line="360" w:lineRule="auto"/>
        <w:rPr>
          <w:color w:val="221F1F"/>
          <w:w w:val="105"/>
        </w:rPr>
      </w:pPr>
      <w:r>
        <w:rPr>
          <w:color w:val="221F1F"/>
          <w:w w:val="105"/>
        </w:rPr>
        <w:t>Uwaga! Szczegółowe warunki i sposób oceniania określa statut szkoły</w:t>
      </w:r>
    </w:p>
    <w:p w:rsidR="00AD737A" w:rsidRPr="00643E59" w:rsidRDefault="00AD737A" w:rsidP="00643E59">
      <w:pPr>
        <w:pStyle w:val="Heading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>
        <w:rPr>
          <w:noProof/>
        </w:rPr>
        <w:pict>
          <v:shape id="Freeform 6" o:spid="_x0000_s1030" style="position:absolute;left:0;text-align:left;margin-left:82.05pt;margin-top:5.65pt;width:7.65pt;height:7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Pr="00643E59">
        <w:rPr>
          <w:rFonts w:ascii="Arial" w:hAnsi="Arial" w:cs="Arial"/>
          <w:b/>
          <w:color w:val="221F1F"/>
          <w:w w:val="110"/>
        </w:rPr>
        <w:t>Zasady ogólne</w:t>
      </w:r>
    </w:p>
    <w:p w:rsidR="00AD737A" w:rsidRPr="00643E59" w:rsidRDefault="00AD737A" w:rsidP="00330D9D">
      <w:pPr>
        <w:pStyle w:val="ListParagraph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>
        <w:rPr>
          <w:color w:val="221F1F"/>
          <w:w w:val="105"/>
          <w:sz w:val="17"/>
          <w:szCs w:val="17"/>
        </w:rPr>
        <w:t>np.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do- 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:rsidR="00AD737A" w:rsidRPr="00643E59" w:rsidRDefault="00AD737A" w:rsidP="00330D9D">
      <w:pPr>
        <w:pStyle w:val="ListParagraph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:rsidR="00AD737A" w:rsidRPr="00643E59" w:rsidRDefault="00AD737A" w:rsidP="00330D9D">
      <w:pPr>
        <w:pStyle w:val="ListParagraph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:rsidR="00AD737A" w:rsidRPr="00643E59" w:rsidRDefault="00AD737A" w:rsidP="00330D9D">
      <w:pPr>
        <w:pStyle w:val="ListParagraph"/>
        <w:numPr>
          <w:ilvl w:val="0"/>
          <w:numId w:val="48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Pr="00643E59">
        <w:rPr>
          <w:color w:val="221F1F"/>
          <w:w w:val="105"/>
          <w:sz w:val="17"/>
          <w:szCs w:val="17"/>
        </w:rPr>
        <w:t xml:space="preserve">poza obowiązujący program na- uczania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 xml:space="preserve">róż- 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olim- 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:rsidR="00AD737A" w:rsidRPr="00643E59" w:rsidRDefault="00AD737A" w:rsidP="00643E59">
      <w:pPr>
        <w:pStyle w:val="Heading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>
        <w:rPr>
          <w:noProof/>
        </w:rPr>
        <w:pict>
          <v:shape id="Freeform 7" o:spid="_x0000_s1031" style="position:absolute;left:0;text-align:left;margin-left:82.05pt;margin-top:5.65pt;width:7.65pt;height:7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Pr="00643E59">
        <w:rPr>
          <w:rFonts w:ascii="Arial" w:hAnsi="Arial" w:cs="Arial"/>
          <w:b/>
          <w:color w:val="221F1F"/>
          <w:w w:val="105"/>
        </w:rPr>
        <w:t>Wymagania ogólne –</w:t>
      </w:r>
      <w:r>
        <w:rPr>
          <w:rFonts w:ascii="Arial" w:hAnsi="Arial" w:cs="Arial"/>
          <w:b/>
          <w:color w:val="221F1F"/>
          <w:w w:val="105"/>
        </w:rPr>
        <w:t xml:space="preserve"> </w:t>
      </w:r>
      <w:r w:rsidRPr="00643E59">
        <w:rPr>
          <w:rFonts w:ascii="Arial" w:hAnsi="Arial" w:cs="Arial"/>
          <w:b/>
          <w:color w:val="221F1F"/>
          <w:w w:val="105"/>
        </w:rPr>
        <w:t>uczeń:</w:t>
      </w:r>
    </w:p>
    <w:p w:rsidR="00AD737A" w:rsidRDefault="00AD737A" w:rsidP="00643E59">
      <w:pPr>
        <w:pStyle w:val="ListParagraph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:rsidR="00AD737A" w:rsidRDefault="00AD737A" w:rsidP="00643E59">
      <w:pPr>
        <w:pStyle w:val="ListParagraph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:rsidR="00AD737A" w:rsidRDefault="00AD737A" w:rsidP="00643E59">
      <w:pPr>
        <w:pStyle w:val="ListParagraph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:rsidR="00AD737A" w:rsidRDefault="00AD737A" w:rsidP="00643E59">
      <w:pPr>
        <w:pStyle w:val="ListParagraph"/>
        <w:numPr>
          <w:ilvl w:val="0"/>
          <w:numId w:val="46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:rsidR="00AD737A" w:rsidRDefault="00AD737A" w:rsidP="00643E59">
      <w:pPr>
        <w:pStyle w:val="ListParagraph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:rsidR="00AD737A" w:rsidRDefault="00AD737A" w:rsidP="00643E59">
      <w:pPr>
        <w:pStyle w:val="ListParagraph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 i 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:rsidR="00AD737A" w:rsidRDefault="00AD737A" w:rsidP="00643E59">
      <w:pPr>
        <w:pStyle w:val="ListParagraph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:rsidR="00AD737A" w:rsidRDefault="00AD737A" w:rsidP="00643E59">
      <w:pPr>
        <w:pStyle w:val="ListParagraph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:rsidR="00AD737A" w:rsidRDefault="00AD737A" w:rsidP="00643E59">
      <w:pPr>
        <w:pStyle w:val="ListParagraph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:rsidR="00AD737A" w:rsidRDefault="00AD737A" w:rsidP="00643E59">
      <w:pPr>
        <w:pStyle w:val="ListParagraph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przyczynowo-skutkowe,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:rsidR="00AD737A" w:rsidRPr="00643E59" w:rsidRDefault="00AD737A" w:rsidP="00643E59">
      <w:pPr>
        <w:pStyle w:val="ListParagraph"/>
        <w:numPr>
          <w:ilvl w:val="1"/>
          <w:numId w:val="46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:rsidR="00AD737A" w:rsidRPr="00643E59" w:rsidRDefault="00AD737A" w:rsidP="00643E59">
      <w:pPr>
        <w:pStyle w:val="BodyText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:rsidR="00AD737A" w:rsidRDefault="00AD737A" w:rsidP="00643E59">
      <w:pPr>
        <w:pStyle w:val="BodyText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:rsidR="00AD737A" w:rsidRDefault="00AD737A" w:rsidP="00643E59">
      <w:pPr>
        <w:pStyle w:val="BodyText"/>
        <w:kinsoku w:val="0"/>
        <w:overflowPunct w:val="0"/>
        <w:spacing w:line="276" w:lineRule="auto"/>
        <w:rPr>
          <w:color w:val="221F1F"/>
          <w:w w:val="105"/>
        </w:rPr>
        <w:sectPr w:rsidR="00AD737A" w:rsidSect="00643E59">
          <w:headerReference w:type="default" r:id="rId7"/>
          <w:footerReference w:type="default" r:id="rId8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R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0" w:type="pct"/>
        <w:tblCellMar>
          <w:top w:w="57" w:type="dxa"/>
          <w:bottom w:w="57" w:type="dxa"/>
        </w:tblCellMar>
        <w:tblLook w:val="0020"/>
      </w:tblPr>
      <w:tblGrid>
        <w:gridCol w:w="3553"/>
        <w:gridCol w:w="3902"/>
        <w:gridCol w:w="3437"/>
        <w:gridCol w:w="3206"/>
      </w:tblGrid>
      <w:tr w:rsidR="00AD737A" w:rsidRPr="00162DF9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AD737A" w:rsidRPr="00162DF9" w:rsidRDefault="00AD737A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162DF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Ocena</w:t>
            </w:r>
          </w:p>
        </w:tc>
      </w:tr>
      <w:tr w:rsidR="00AD737A" w:rsidRPr="00162DF9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AD737A" w:rsidRPr="00162DF9" w:rsidRDefault="00AD737A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162DF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AD737A" w:rsidRPr="00162DF9" w:rsidRDefault="00AD737A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162DF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AD737A" w:rsidRPr="00162DF9" w:rsidRDefault="00AD737A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162DF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AD737A" w:rsidRPr="00162DF9" w:rsidRDefault="00AD737A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162DF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AD737A" w:rsidRPr="00162DF9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AD737A" w:rsidRPr="00162DF9" w:rsidRDefault="00AD737A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162DF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AD737A" w:rsidRPr="00162DF9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wyjaśnia, jakie obiekty stanowią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przedmiot zainteresowania fizyki i astronomii; wskazuje ich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wielokrotności i podwielokrotności, korzystając z tabeli przedrostków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wskazuje podstawowe sposoby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badania otaczającego świata w fizyce i innych naukach przyrodniczych; wyjaśnia na przykładach różnicę między obserwacją a doświadczeniem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kroki i sposób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postępowania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 z jego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jednostką, z uwzględnieniem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informacji o niepewności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5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proste zadania związane z opracowaniem wyników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162DF9">
              <w:rPr>
                <w:color w:val="221F1F"/>
                <w:w w:val="105"/>
                <w:sz w:val="14"/>
                <w:szCs w:val="14"/>
              </w:rPr>
              <w:t>wykonuje obliczenia i zapisuje wynik zgodnie</w:t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 z zasadami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zaokrąglania, z zachowaniem liczby cyfr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znaczących wynikającej z dokładności pomiaru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lub danych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analizuje tekst popularnonaukowy dotyczący zastosowań fizyki w wielu dziedzinach nauki i życia (pod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kierunkiem nauczyciela); wyodrębnia z tekstu informacje kluczowe i przedstawia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 w 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porównuje rozmiary i odległości we Wszechświecie, korzystając z infografiki zamieszczonej w podręczniku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budowę Układu Słonecznego i jego miejsce w Galaktyce; opisuje inne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galaktyki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budowę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wykorzystuje informacje o rozmiarach i odległościach we Wszechświecie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 rozwiązywania</w:t>
            </w:r>
            <w:r w:rsidRPr="00162DF9"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zadań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wymienia podstawowe wielkości fizyczne i ich jednostki w układzie SI, wskazuje przyrządy służące do ich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 (na przykładzie) podstawowe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metody opracowywania wyników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wykonuje wybrane pomiary wielokrotne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(np. długości ołówka) i wyznacza średnią jako końcowy wynik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zadania związane z opracowaniem wyników pomiarów; wykonuje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:rsidR="00AD737A" w:rsidRPr="00162DF9" w:rsidRDefault="00AD737A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i zapisuje wynik zgodnie z zasadami zaokrąglania, z zachowaniem liczby cyfr znaczących wynikającej z dokładności pomiaru lub danych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przedstawia własnymi słowami główne tezy tekstu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(zamieszczonego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Fizyka – komu się przydaje </w:t>
            </w:r>
            <w:r w:rsidRPr="00162DF9">
              <w:rPr>
                <w:color w:val="221F1F"/>
                <w:w w:val="105"/>
                <w:sz w:val="15"/>
                <w:szCs w:val="15"/>
              </w:rPr>
              <w:t>lub innego o podobnej tematyce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wykorzystuje informacje pochodzące z analizy tekstu popularnonaukowego do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podaje rząd wielkości rozmiarów wybranych obiektów i odległości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we Wszechświecie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wykorzystuje informacje o rozmiarach i odległościach we Wszechświecie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 rozwiązywania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pochodzące z 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326AD8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samodzielnie wyszukuje (np. w internecie) i analizuje tekst popularnonaukowy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dotyczący powiązań fizyki z innymi dziedzinami nauki; przedstawia wyniki analizy; posługuje się informacjami pochodzącymi z analizy tego tekstu</w:t>
            </w:r>
          </w:p>
        </w:tc>
      </w:tr>
      <w:tr w:rsidR="00AD737A" w:rsidRPr="00162DF9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4C41F6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162DF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1. Przyczyny i opis ruchu prostoliniowego</w:t>
            </w:r>
          </w:p>
        </w:tc>
      </w:tr>
      <w:tr w:rsidR="00AD737A" w:rsidRPr="00162DF9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rozróżnia wielkości wektorowe i wielkości skalarne; wskazuje ich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pojęciem siły wraz z jej jednostką; określa cechy wektora siły; wskazuje przyrząd służący do pomiaru siły; przedstawia siłę za pomocą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doświadczalnie ilustruje trzecią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zasadę dynamiki, korzystając z opisu doświadczenia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rozpoznaje i nazywa siły, podaje ich przykłady w różnych sytuacjach praktycznych (siły: ciężkości,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nacisku, sprężystości, wyporu, oporów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ruchu); rozróżnia siłę wypadkową i siłę równoważącą</w:t>
            </w:r>
          </w:p>
          <w:p w:rsidR="00AD737A" w:rsidRPr="00162DF9" w:rsidRDefault="00AD737A" w:rsidP="00330D9D">
            <w:pPr>
              <w:pStyle w:val="TableParagraph"/>
              <w:numPr>
                <w:ilvl w:val="1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wypadkowej; wyznacza i rysuje siłę wypadkową dla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sił o jednakowych kierunkach; opisuje i rysuje siły, które się równoważą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i wskazuje przykłady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względności ruchu; rozróżnia pojęcia: tor i droga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stosuje w obliczeniach związek prędkości z drogą i czasem, w jakim ta droga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została przebyta; przelicza jednostki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nazywa ruchem jednostajnym prostoliniowym ruch, w którym droga przebyta w jednostkowych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przedziałach czasu jest stała i tor jest linią prostą; wskazuje w otoczeniu przykłady ruchu jednostajnego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wyznacza wartość prędkości i drogę z wykresów zależności prędkości i drogi od czasu dla ruchu prostoliniowego odcinkami jednostajnego; sporządza te wykresy na podstawie podanych informacji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podstawie pierwszej zasady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162DF9">
              <w:rPr>
                <w:color w:val="221F1F"/>
                <w:sz w:val="14"/>
                <w:szCs w:val="14"/>
              </w:rPr>
              <w:t>nazywa ruchem jednostajnie przyspieszonym</w:t>
            </w:r>
            <w:r w:rsidRPr="00162DF9">
              <w:rPr>
                <w:color w:val="221F1F"/>
                <w:sz w:val="15"/>
                <w:szCs w:val="15"/>
              </w:rPr>
              <w:t xml:space="preserve"> ruch, w którym wartość prędkości rośnie w jednostkowych przedziałach czasu o taką samą wartość, a ruchem jednostajnie opóźnionym –</w:t>
            </w:r>
            <w:r w:rsidRPr="00162DF9">
              <w:rPr>
                <w:color w:val="221F1F"/>
                <w:spacing w:val="-28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sz w:val="15"/>
                <w:szCs w:val="15"/>
              </w:rPr>
              <w:t>ruch, w którym wartość prędkości</w:t>
            </w:r>
            <w:r w:rsidRPr="00162DF9">
              <w:rPr>
                <w:color w:val="221F1F"/>
                <w:spacing w:val="-24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sz w:val="15"/>
                <w:szCs w:val="15"/>
              </w:rPr>
              <w:t>maleje w jednostkowych przedziałach czasu o taką samą wartość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stosuje w obliczeniach związek przyspieszenia ze zmianą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prędkości i czasem, w jakim ta zmiana nastąpiła </w: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begin"/>
            </w:r>
            <w:r w:rsidRPr="00162DF9">
              <w:rPr>
                <w:color w:val="221F1F"/>
                <w:w w:val="105"/>
                <w:sz w:val="15"/>
                <w:szCs w:val="15"/>
              </w:rPr>
              <w:instrText xml:space="preserve"> QUOTE </w:instrText>
            </w:r>
            <w:r w:rsidRPr="00AB1E2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1227CD&quot;/&gt;&lt;wsp:rsid wsp:val=&quot;00162DF9&quot;/&gt;&lt;wsp:rsid wsp:val=&quot;00276243&quot;/&gt;&lt;wsp:rsid wsp:val=&quot;00325B71&quot;/&gt;&lt;wsp:rsid wsp:val=&quot;00326AD8&quot;/&gt;&lt;wsp:rsid wsp:val=&quot;00330D9D&quot;/&gt;&lt;wsp:rsid wsp:val=&quot;004C41F6&quot;/&gt;&lt;wsp:rsid wsp:val=&quot;00531C14&quot;/&gt;&lt;wsp:rsid wsp:val=&quot;005932CB&quot;/&gt;&lt;wsp:rsid wsp:val=&quot;005F0D9F&quot;/&gt;&lt;wsp:rsid wsp:val=&quot;006153A2&quot;/&gt;&lt;wsp:rsid wsp:val=&quot;00643E59&quot;/&gt;&lt;wsp:rsid wsp:val=&quot;00721F97&quot;/&gt;&lt;wsp:rsid wsp:val=&quot;00746643&quot;/&gt;&lt;wsp:rsid wsp:val=&quot;00B13884&quot;/&gt;&lt;wsp:rsid wsp:val=&quot;00BE187C&quot;/&gt;&lt;wsp:rsid wsp:val=&quot;00BF2C1A&quot;/&gt;&lt;wsp:rsid wsp:val=&quot;00C92CF0&quot;/&gt;&lt;wsp:rsid wsp:val=&quot;00D4785E&quot;/&gt;&lt;wsp:rsid wsp:val=&quot;00DB7079&quot;/&gt;&lt;wsp:rsid wsp:val=&quot;00ED6BDC&quot;/&gt;&lt;wsp:rsid wsp:val=&quot;00FE3F3C&quot;/&gt;&lt;/wsp:rsids&gt;&lt;/w:docPr&gt;&lt;w:body&gt;&lt;w:p wsp:rsidR=&quot;00000000&quot; wsp:rsidRDefault=&quot;00D4785E&quot;&gt;&lt;m:oMathPara&gt;&lt;m:oMath&gt;&lt;m:r&gt;&lt;w:rPr&gt;&lt;w:rFonts w:ascii=&quot;Cambria Math&quot; w:fareast=&quot;Times New Roman&quot; w:h-ansi=&quot;Cambria Math&quot;/&gt;&lt;wx:font wx:val=&quot;Cambria Math&quot;/&gt;&lt;w:i/&gt;&lt;w:color w:val=&quot;221F1F&quot;/&gt;&lt;w:w w:val=&quot;105&quot;/&gt;&lt;w:sz w:val=&quot;15&quot;/&gt;&lt;w:sz-cs w:val=&quot;15&quot;/&gt;&lt;/w:rPr&gt;&lt;m:t&gt;â†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v 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= 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a 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â™ â†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9" o:title="" chromakey="white"/>
                </v:shape>
              </w:pict>
            </w:r>
            <w:r w:rsidRPr="00162DF9">
              <w:rPr>
                <w:color w:val="221F1F"/>
                <w:w w:val="105"/>
                <w:sz w:val="15"/>
                <w:szCs w:val="15"/>
              </w:rPr>
              <w:instrText xml:space="preserve"> </w:instrTex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separate"/>
            </w:r>
            <w:r w:rsidRPr="00AB1E2D">
              <w:pict>
                <v:shape id="_x0000_i1026" type="#_x0000_t75" style="width:55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1227CD&quot;/&gt;&lt;wsp:rsid wsp:val=&quot;00162DF9&quot;/&gt;&lt;wsp:rsid wsp:val=&quot;00276243&quot;/&gt;&lt;wsp:rsid wsp:val=&quot;00325B71&quot;/&gt;&lt;wsp:rsid wsp:val=&quot;00326AD8&quot;/&gt;&lt;wsp:rsid wsp:val=&quot;00330D9D&quot;/&gt;&lt;wsp:rsid wsp:val=&quot;004C41F6&quot;/&gt;&lt;wsp:rsid wsp:val=&quot;00531C14&quot;/&gt;&lt;wsp:rsid wsp:val=&quot;005932CB&quot;/&gt;&lt;wsp:rsid wsp:val=&quot;005F0D9F&quot;/&gt;&lt;wsp:rsid wsp:val=&quot;006153A2&quot;/&gt;&lt;wsp:rsid wsp:val=&quot;00643E59&quot;/&gt;&lt;wsp:rsid wsp:val=&quot;00721F97&quot;/&gt;&lt;wsp:rsid wsp:val=&quot;00746643&quot;/&gt;&lt;wsp:rsid wsp:val=&quot;00B13884&quot;/&gt;&lt;wsp:rsid wsp:val=&quot;00BE187C&quot;/&gt;&lt;wsp:rsid wsp:val=&quot;00BF2C1A&quot;/&gt;&lt;wsp:rsid wsp:val=&quot;00C92CF0&quot;/&gt;&lt;wsp:rsid wsp:val=&quot;00D4785E&quot;/&gt;&lt;wsp:rsid wsp:val=&quot;00DB7079&quot;/&gt;&lt;wsp:rsid wsp:val=&quot;00ED6BDC&quot;/&gt;&lt;wsp:rsid wsp:val=&quot;00FE3F3C&quot;/&gt;&lt;/wsp:rsids&gt;&lt;/w:docPr&gt;&lt;w:body&gt;&lt;w:p wsp:rsidR=&quot;00000000&quot; wsp:rsidRDefault=&quot;00D4785E&quot;&gt;&lt;m:oMathPara&gt;&lt;m:oMath&gt;&lt;m:r&gt;&lt;w:rPr&gt;&lt;w:rFonts w:ascii=&quot;Cambria Math&quot; w:fareast=&quot;Times New Roman&quot; w:h-ansi=&quot;Cambria Math&quot;/&gt;&lt;wx:font wx:val=&quot;Cambria Math&quot;/&gt;&lt;w:i/&gt;&lt;w:color w:val=&quot;221F1F&quot;/&gt;&lt;w:w w:val=&quot;105&quot;/&gt;&lt;w:sz w:val=&quot;15&quot;/&gt;&lt;w:sz-cs w:val=&quot;15&quot;/&gt;&lt;/w:rPr&gt;&lt;m:t&gt;â†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v 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= 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a 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â™ â†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9" o:title="" chromakey="white"/>
                </v:shape>
              </w:pic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end"/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pojęciem masy jako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miary bezwładności</w:t>
            </w:r>
            <w:r w:rsidRPr="00162DF9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wskazuje stałą siłę jako przyczynę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ruchu jednostajnie zmiennego; formułuje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drugą zasadę</w:t>
            </w:r>
            <w:r w:rsidRPr="00162DF9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stosuje w obliczeniach związek między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siłą i masą a przyspieszeniem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podstawie drugiej zasady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rozróżnia opory ruchu (opory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ośrodka i tarcie); opisuje, jak siła tarcia i opory ośrodka wpływają na ruch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wskazuje w otoczeniu przykłady szkodliwości i użyteczności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wskazuje przykłady zjawisk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będących skutkami działania sił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 w:rsidRPr="00162DF9">
              <w:rPr>
                <w:color w:val="221F1F"/>
                <w:w w:val="105"/>
                <w:sz w:val="15"/>
                <w:szCs w:val="15"/>
              </w:rPr>
              <w:t>lub inny o podobnej tematyce;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wyodrębnia z tekstu informacje kluczowe, posługuje się nimi i przedstawia je w różnych postaciach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jak porusza się ciało, kiedy nie działa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na nie żadna siła albo kiedy wszystkie działające nań siły się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bada czynniki wpływające na siłę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tarcia; bada, od czego zależy opór powietrza, korzystając z opisu doświadczenia; przedstawia wyniki doświadczenia, formułuje</w:t>
            </w:r>
            <w:r w:rsidRPr="00162DF9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proste zadania lub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 wykorzystaniem trzeciej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wyznaczaniem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prędkości z drogą i czasem, w jakim ta droga została</w:t>
            </w:r>
            <w:r w:rsidRPr="00162DF9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opisem ruchu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jednostajnego prostoliniowego, wykorzystując pierwszą zasadę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ruchem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 wykorzystaniem drugiej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ruchem ciał,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uwzględniając opory ruchu i wykorzystując drugą zasadę</w:t>
            </w:r>
            <w:r w:rsidRPr="00162DF9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siłami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:rsidR="00AD737A" w:rsidRPr="00162DF9" w:rsidRDefault="00AD737A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ab/>
              <w:t xml:space="preserve">w szczególności: wyodrębnia z tekstów i ilustracji informacje kluczowe dla opisywanego zjawiska bądź problemu, przedstawia je w różnych postaciach, przelicza </w:t>
            </w:r>
            <w:r w:rsidRPr="00162DF9">
              <w:rPr>
                <w:color w:val="221F1F"/>
                <w:spacing w:val="-7"/>
                <w:w w:val="105"/>
                <w:sz w:val="15"/>
                <w:szCs w:val="15"/>
              </w:rPr>
              <w:t>wielokrotności i </w:t>
            </w:r>
            <w:r w:rsidRPr="00162DF9">
              <w:rPr>
                <w:color w:val="221F1F"/>
                <w:spacing w:val="-6"/>
                <w:w w:val="105"/>
                <w:sz w:val="15"/>
                <w:szCs w:val="15"/>
              </w:rPr>
              <w:t>podwielokrotności, p</w:t>
            </w:r>
            <w:r w:rsidRPr="00162DF9">
              <w:rPr>
                <w:color w:val="221F1F"/>
                <w:w w:val="105"/>
                <w:sz w:val="15"/>
                <w:szCs w:val="15"/>
              </w:rPr>
              <w:t>rzeprowadza obliczenia i zapisuje wynik zgodnie z zasadami zaokrąglania, z zachowaniem liczby cyfr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znaczących wynikającej z dokładności pomiaru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lub z 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przedstawia doświadczenie ilustrujące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trzecią zasadę dynamiki na schematycznym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rysunku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>wyjaśnia</w:t>
            </w:r>
            <w:r w:rsidRPr="00162DF9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na</w:t>
            </w:r>
            <w:r w:rsidRPr="00162DF9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Pr="00162DF9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 w:rsidRPr="00162DF9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wzajemność oddziaływań; analizuje i opisuje 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>przedstawionych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>ilustracjach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stosuje trzecią zasadę dynamiki do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opisu zachowania się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wyznacza graficznie siłę wypadkową dla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sił działających w dowolnych kierunkach na płaszczyźnie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rozróżnia pojęcia: położenie, tor i droga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 ruchów wielkościami wektorowymi: przemieszczenie i prędkość 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 xml:space="preserve">wraz z ich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 i opisuje wektory prędkości i przemieszczenia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porównuje wybrane prędkości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występującew przyrodzie na podstawie infografiki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 w przyrodzie</w:t>
            </w:r>
            <w:r w:rsidRPr="00162DF9">
              <w:rPr>
                <w:rFonts w:ascii="Arial" w:hAnsi="Arial"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lub</w:t>
            </w:r>
            <w:r w:rsidRPr="00162DF9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innych</w:t>
            </w:r>
            <w:r w:rsidRPr="00162DF9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materiałów</w:t>
            </w:r>
            <w:r w:rsidRPr="00162DF9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źródłowych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rozróżnia prędkość średnią i prędkość chwilową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nazywa ruchem jednostajnym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prostoliniowym ruch, w którym nie zmieniają się wartość, kierunek i zwrot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 i drogi od</w:t>
            </w:r>
            <w:r w:rsidRPr="00162DF9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begin"/>
            </w:r>
            <w:r w:rsidRPr="00162DF9">
              <w:rPr>
                <w:color w:val="221F1F"/>
                <w:w w:val="105"/>
                <w:sz w:val="15"/>
                <w:szCs w:val="15"/>
              </w:rPr>
              <w:instrText xml:space="preserve"> QUOTE </w:instrText>
            </w:r>
            <w:r w:rsidRPr="00AB1E2D">
              <w:pict>
                <v:shape id="_x0000_i1027" type="#_x0000_t75" style="width:35.2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1227CD&quot;/&gt;&lt;wsp:rsid wsp:val=&quot;00162DF9&quot;/&gt;&lt;wsp:rsid wsp:val=&quot;00276243&quot;/&gt;&lt;wsp:rsid wsp:val=&quot;00325B71&quot;/&gt;&lt;wsp:rsid wsp:val=&quot;00326AD8&quot;/&gt;&lt;wsp:rsid wsp:val=&quot;00330D9D&quot;/&gt;&lt;wsp:rsid wsp:val=&quot;004C41F6&quot;/&gt;&lt;wsp:rsid wsp:val=&quot;00531C14&quot;/&gt;&lt;wsp:rsid wsp:val=&quot;005932CB&quot;/&gt;&lt;wsp:rsid wsp:val=&quot;005F0D9F&quot;/&gt;&lt;wsp:rsid wsp:val=&quot;006153A2&quot;/&gt;&lt;wsp:rsid wsp:val=&quot;00643E59&quot;/&gt;&lt;wsp:rsid wsp:val=&quot;00721F97&quot;/&gt;&lt;wsp:rsid wsp:val=&quot;00746643&quot;/&gt;&lt;wsp:rsid wsp:val=&quot;00B13884&quot;/&gt;&lt;wsp:rsid wsp:val=&quot;00BE187C&quot;/&gt;&lt;wsp:rsid wsp:val=&quot;00BF2C1A&quot;/&gt;&lt;wsp:rsid wsp:val=&quot;00C92CF0&quot;/&gt;&lt;wsp:rsid wsp:val=&quot;00DB07F9&quot;/&gt;&lt;wsp:rsid wsp:val=&quot;00DB7079&quot;/&gt;&lt;wsp:rsid wsp:val=&quot;00ED6BDC&quot;/&gt;&lt;wsp:rsid wsp:val=&quot;00FE3F3C&quot;/&gt;&lt;/wsp:rsids&gt;&lt;/w:docPr&gt;&lt;w:body&gt;&lt;w:p wsp:rsidR=&quot;00000000&quot; wsp:rsidRDefault=&quot;00DB07F9&quot;&gt;&lt;m:oMathPara&gt;&lt;m:oMath&gt;&lt;m:r&gt;&lt;w:rPr&gt;&lt;w:rFonts w:ascii=&quot;Cambria Math&quot; w:fareast=&quot;Times New Roman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s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(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t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)&lt;/m:t&gt;&lt;/m:r&gt;&lt;m:r&gt;&lt;m:rPr&gt;&lt;m:sty m:val=&quot;p&quot;/&gt;&lt;/m:rPr&gt;&lt;w:rPr&gt;&lt;w:rFonts w:ascii=&quot;Cambria Math&quot; w:h-ansi=&quot;Cambria Math&quot;/&gt;&lt;wx:font wx:val=&quot;Cambria Math&quot;/&gt;&lt;w:color w:val=&quot;221F1F&quot;/&gt;&lt;w:w w:val=&quot;105&quot;/&gt;&lt;w:sz w:val=&quot;15&quot;/&gt;&lt;w:sz-cs w:val=&quot;15&quot;/&gt;&lt;/w:rPr&gt;&lt;m:t&gt; iÂ 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x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(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t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Pr="00162DF9">
              <w:rPr>
                <w:color w:val="221F1F"/>
                <w:w w:val="105"/>
                <w:sz w:val="15"/>
                <w:szCs w:val="15"/>
              </w:rPr>
              <w:instrText xml:space="preserve"> </w:instrTex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separate"/>
            </w:r>
            <w:r w:rsidRPr="00AB1E2D">
              <w:pict>
                <v:shape id="_x0000_i1028" type="#_x0000_t75" style="width:35.2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1227CD&quot;/&gt;&lt;wsp:rsid wsp:val=&quot;00162DF9&quot;/&gt;&lt;wsp:rsid wsp:val=&quot;00276243&quot;/&gt;&lt;wsp:rsid wsp:val=&quot;00325B71&quot;/&gt;&lt;wsp:rsid wsp:val=&quot;00326AD8&quot;/&gt;&lt;wsp:rsid wsp:val=&quot;00330D9D&quot;/&gt;&lt;wsp:rsid wsp:val=&quot;004C41F6&quot;/&gt;&lt;wsp:rsid wsp:val=&quot;00531C14&quot;/&gt;&lt;wsp:rsid wsp:val=&quot;005932CB&quot;/&gt;&lt;wsp:rsid wsp:val=&quot;005F0D9F&quot;/&gt;&lt;wsp:rsid wsp:val=&quot;006153A2&quot;/&gt;&lt;wsp:rsid wsp:val=&quot;00643E59&quot;/&gt;&lt;wsp:rsid wsp:val=&quot;00721F97&quot;/&gt;&lt;wsp:rsid wsp:val=&quot;00746643&quot;/&gt;&lt;wsp:rsid wsp:val=&quot;00B13884&quot;/&gt;&lt;wsp:rsid wsp:val=&quot;00BE187C&quot;/&gt;&lt;wsp:rsid wsp:val=&quot;00BF2C1A&quot;/&gt;&lt;wsp:rsid wsp:val=&quot;00C92CF0&quot;/&gt;&lt;wsp:rsid wsp:val=&quot;00DB07F9&quot;/&gt;&lt;wsp:rsid wsp:val=&quot;00DB7079&quot;/&gt;&lt;wsp:rsid wsp:val=&quot;00ED6BDC&quot;/&gt;&lt;wsp:rsid wsp:val=&quot;00FE3F3C&quot;/&gt;&lt;/wsp:rsids&gt;&lt;/w:docPr&gt;&lt;w:body&gt;&lt;w:p wsp:rsidR=&quot;00000000&quot; wsp:rsidRDefault=&quot;00DB07F9&quot;&gt;&lt;m:oMathPara&gt;&lt;m:oMath&gt;&lt;m:r&gt;&lt;w:rPr&gt;&lt;w:rFonts w:ascii=&quot;Cambria Math&quot; w:fareast=&quot;Times New Roman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s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(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t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)&lt;/m:t&gt;&lt;/m:r&gt;&lt;m:r&gt;&lt;m:rPr&gt;&lt;m:sty m:val=&quot;p&quot;/&gt;&lt;/m:rPr&gt;&lt;w:rPr&gt;&lt;w:rFonts w:ascii=&quot;Cambria Math&quot; w:h-ansi=&quot;Cambria Math&quot;/&gt;&lt;wx:font wx:val=&quot;Cambria Math&quot;/&gt;&lt;w:color w:val=&quot;221F1F&quot;/&gt;&lt;w:w w:val=&quot;105&quot;/&gt;&lt;w:sz w:val=&quot;15&quot;/&gt;&lt;w:sz-cs w:val=&quot;15&quot;/&gt;&lt;/w:rPr&gt;&lt;m:t&gt; iÂ 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x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(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t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end"/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 dla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ruchu jednostajnego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stosuje pierwszą zasadę dynamiki do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opisu zachowania się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analizuje tekst z podręcznika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 w:rsidRPr="00162DF9">
              <w:rPr>
                <w:color w:val="221F1F"/>
                <w:w w:val="105"/>
                <w:sz w:val="15"/>
                <w:szCs w:val="15"/>
              </w:rPr>
              <w:t>; na tej podstawie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przedstawia informacje z historii formułowania zasad dynamiki, zwłaszcza pierwszej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zasady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 z jego jednostką; określa cechy wektora przyspieszenia, przedstawia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go graficznie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ruch jednostajnie zmienny,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posługując się zależnościami położenia, wartości prędkości i drogi od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wyznacza zmianę prędkości i przyspieszenie z wykresów zależności prędkości od czasu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dla ruchu prostoliniowego jednostajnie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zmiennego (przyspieszonego lub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opóźnionego)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interpretuje związek między siłą i masą a przyspieszeniem; opisuje związek jednostki siły (1 N) z jednostkami podstawowymi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opisu zachowania się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rozróżnia i porównuje tarcie statyczne i tarcie kinetyczne; wyjaśnia, jakie czynniki wpływają na</w:t>
            </w:r>
            <w:r w:rsidRPr="00162DF9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siłę</w:t>
            </w:r>
            <w:r w:rsidRPr="00162DF9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tarcia</w:t>
            </w:r>
            <w:r w:rsidRPr="00162DF9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 w:rsidRPr="00162DF9">
              <w:rPr>
                <w:color w:val="221F1F"/>
                <w:w w:val="105"/>
                <w:sz w:val="15"/>
                <w:szCs w:val="15"/>
              </w:rPr>
              <w:t>od</w:t>
            </w:r>
            <w:r w:rsidRPr="00162DF9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czego</w:t>
            </w:r>
            <w:r w:rsidRPr="00162DF9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zależy</w:t>
            </w:r>
            <w:r w:rsidRPr="00162DF9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opór</w:t>
            </w:r>
            <w:r w:rsidRPr="00162DF9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omawia rolę tarcia na wybranych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przykładach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na</w:t>
            </w:r>
            <w:r w:rsidRPr="00162DF9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 i określa 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rozróżnia układy inercjalne i układy nieinercjalne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wykorzystuje informacje pochodzące z analizy tekstu popularnonaukowego do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rozwiązywania zadań lub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doświadczalnie</w:t>
            </w:r>
            <w:r w:rsidRPr="00162DF9"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bada: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równoważenie siły wypadkowej,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korzystając z opisu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niezrównoważonej siły, korzystając z jego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opisu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(za pomocą programów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od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masy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ciała i wartości siły oraz obserwuje skutki działania siły, korzystając z ich opisów;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przedstawia, analizuje i opracowuje wyniki doświadczenia, uwzględniając </w:t>
            </w:r>
            <w:r w:rsidRPr="00162DF9"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typowe zadania i problemy: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 wykorzystaniem trzeciej zasady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wyznaczaniem siły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prędkości z drogą i czasem, w jakim ta droga została przebyta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opisem ruchu jednostajnego prostoliniowego, z wykorzystaniem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pierwszej zasady</w:t>
            </w:r>
            <w:r w:rsidRPr="00162DF9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ruchem jednostajnie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 wykorzystaniem drugiej zasady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ruchem ciał, uwzględniając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opory ruchu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siłami bezwładności i opisem zjawisk w układach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inercjalnych i nieinercjalnych,</w:t>
            </w:r>
          </w:p>
          <w:p w:rsidR="00AD737A" w:rsidRPr="00162DF9" w:rsidRDefault="00AD737A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ab/>
              <w:t>w szczególności: posługuje się materiałami pomocniczymi i kalkulatorem, tworzy teksty i rysunki schematyczne w celu zilustrowania zjawiska lub problemu, wykonuje obliczenia szacunkowe i poddaje analizie otrzymany wynik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dokonuje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syntezy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wiedzy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przyczynach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162DF9">
              <w:rPr>
                <w:color w:val="221F1F"/>
                <w:sz w:val="14"/>
                <w:szCs w:val="14"/>
              </w:rPr>
              <w:t>ruchu i układ odniesienia; przedstawia najważniejsze</w:t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 pojęcia, zasady i zależności, porównuje 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>ruchy jednostajny i 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wyznacza wartość siły wypadkowej dla sił działających w dowolnych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kierunkach na</w:t>
            </w:r>
            <w:r w:rsidRPr="00162DF9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 na wybranym przykładzie praktyczne wykorzystanie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działających w dowolnych kierunkach na płaszczyźnie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chwilowej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wyjaśnia, dlaczego wykresem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begin"/>
            </w:r>
            <w:r w:rsidRPr="00162DF9">
              <w:rPr>
                <w:color w:val="221F1F"/>
                <w:w w:val="105"/>
                <w:sz w:val="15"/>
                <w:szCs w:val="15"/>
              </w:rPr>
              <w:instrText xml:space="preserve"> QUOTE </w:instrText>
            </w:r>
            <w:r w:rsidRPr="00AB1E2D">
              <w:pict>
                <v:shape id="_x0000_i1029" type="#_x0000_t75" style="width:15.75pt;height:9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1227CD&quot;/&gt;&lt;wsp:rsid wsp:val=&quot;00162DF9&quot;/&gt;&lt;wsp:rsid wsp:val=&quot;00276243&quot;/&gt;&lt;wsp:rsid wsp:val=&quot;00325B71&quot;/&gt;&lt;wsp:rsid wsp:val=&quot;00326AD8&quot;/&gt;&lt;wsp:rsid wsp:val=&quot;00330D9D&quot;/&gt;&lt;wsp:rsid wsp:val=&quot;004C41F6&quot;/&gt;&lt;wsp:rsid wsp:val=&quot;00531C14&quot;/&gt;&lt;wsp:rsid wsp:val=&quot;005932CB&quot;/&gt;&lt;wsp:rsid wsp:val=&quot;005F0D9F&quot;/&gt;&lt;wsp:rsid wsp:val=&quot;006153A2&quot;/&gt;&lt;wsp:rsid wsp:val=&quot;00643E59&quot;/&gt;&lt;wsp:rsid wsp:val=&quot;00721F97&quot;/&gt;&lt;wsp:rsid wsp:val=&quot;00746643&quot;/&gt;&lt;wsp:rsid wsp:val=&quot;0094795B&quot;/&gt;&lt;wsp:rsid wsp:val=&quot;00B13884&quot;/&gt;&lt;wsp:rsid wsp:val=&quot;00BE187C&quot;/&gt;&lt;wsp:rsid wsp:val=&quot;00BF2C1A&quot;/&gt;&lt;wsp:rsid wsp:val=&quot;00C92CF0&quot;/&gt;&lt;wsp:rsid wsp:val=&quot;00DB7079&quot;/&gt;&lt;wsp:rsid wsp:val=&quot;00ED6BDC&quot;/&gt;&lt;wsp:rsid wsp:val=&quot;00FE3F3C&quot;/&gt;&lt;/wsp:rsids&gt;&lt;/w:docPr&gt;&lt;w:body&gt;&lt;w:p wsp:rsidR=&quot;00000000&quot; wsp:rsidRDefault=&quot;0094795B&quot;&gt;&lt;m:oMathPara&gt;&lt;m:oMath&gt;&lt;m:r&gt;&lt;w:rPr&gt;&lt;w:rFonts w:ascii=&quot;Cambria Math&quot; w:fareast=&quot;Times New Roman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x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(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t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162DF9">
              <w:rPr>
                <w:color w:val="221F1F"/>
                <w:w w:val="105"/>
                <w:sz w:val="15"/>
                <w:szCs w:val="15"/>
              </w:rPr>
              <w:instrText xml:space="preserve"> </w:instrTex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separate"/>
            </w:r>
            <w:r w:rsidRPr="00AB1E2D">
              <w:pict>
                <v:shape id="_x0000_i1030" type="#_x0000_t75" style="width:15.75pt;height:9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1227CD&quot;/&gt;&lt;wsp:rsid wsp:val=&quot;00162DF9&quot;/&gt;&lt;wsp:rsid wsp:val=&quot;00276243&quot;/&gt;&lt;wsp:rsid wsp:val=&quot;00325B71&quot;/&gt;&lt;wsp:rsid wsp:val=&quot;00326AD8&quot;/&gt;&lt;wsp:rsid wsp:val=&quot;00330D9D&quot;/&gt;&lt;wsp:rsid wsp:val=&quot;004C41F6&quot;/&gt;&lt;wsp:rsid wsp:val=&quot;00531C14&quot;/&gt;&lt;wsp:rsid wsp:val=&quot;005932CB&quot;/&gt;&lt;wsp:rsid wsp:val=&quot;005F0D9F&quot;/&gt;&lt;wsp:rsid wsp:val=&quot;006153A2&quot;/&gt;&lt;wsp:rsid wsp:val=&quot;00643E59&quot;/&gt;&lt;wsp:rsid wsp:val=&quot;00721F97&quot;/&gt;&lt;wsp:rsid wsp:val=&quot;00746643&quot;/&gt;&lt;wsp:rsid wsp:val=&quot;0094795B&quot;/&gt;&lt;wsp:rsid wsp:val=&quot;00B13884&quot;/&gt;&lt;wsp:rsid wsp:val=&quot;00BE187C&quot;/&gt;&lt;wsp:rsid wsp:val=&quot;00BF2C1A&quot;/&gt;&lt;wsp:rsid wsp:val=&quot;00C92CF0&quot;/&gt;&lt;wsp:rsid wsp:val=&quot;00DB7079&quot;/&gt;&lt;wsp:rsid wsp:val=&quot;00ED6BDC&quot;/&gt;&lt;wsp:rsid wsp:val=&quot;00FE3F3C&quot;/&gt;&lt;/wsp:rsids&gt;&lt;/w:docPr&gt;&lt;w:body&gt;&lt;w:p wsp:rsidR=&quot;00000000&quot; wsp:rsidRDefault=&quot;0094795B&quot;&gt;&lt;m:oMathPara&gt;&lt;m:oMath&gt;&lt;m:r&gt;&lt;w:rPr&gt;&lt;w:rFonts w:ascii=&quot;Cambria Math&quot; w:fareast=&quot;Times New Roman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x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(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t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end"/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prosta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porównuje ruchy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jednostajny i jednostajnie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zmienny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sporządza i interpretuje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wykresy zależności wartości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prędkości i przyspieszenia w ruchu prostoliniowym jednostajnie zmiennym od czasu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analizuje siły działające na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spadające ciało, na przykładzie skoku na spadochronie; ilustruje je schematycznym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rysunkiem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obserwowanych w pojazdach poruszających się ruchem jednostajnie zmiennym, w układach inercjalnych i nieinercjalnych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informacjami pochodzącymi z analizy materiałów źródłowych, w tym tekstów popularnonaukowych lub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zaczerpniętych z internetu,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prędkości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występujących w przyrodzie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występowania i skutków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sił bezwładności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zadania i problemy: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wyznaczaniem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prędkości z drogą i czasem, w jakim ta droga została</w:t>
            </w:r>
            <w:r w:rsidRPr="00162DF9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opisem ruchu jednostajnego,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wykorzystując pierwszą zasadę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ruchem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wykorzystaniem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drugiej zasady</w:t>
            </w:r>
            <w:r w:rsidRPr="00162DF9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AD737A" w:rsidRPr="00162DF9" w:rsidRDefault="00AD737A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związane z ruchem,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uwzględniając opory</w:t>
            </w:r>
            <w:r w:rsidRPr="00162DF9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AD737A" w:rsidRPr="00162DF9" w:rsidRDefault="00AD737A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– związane z siłami bezwładności i opisem zjawisk w układach inercjalnych i nieinercjalnych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planuje i modyfikuje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przebieg doświadczeń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przedstawia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graficznie i opisuje rozkład sił w doświadczeniu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badania ruchu ciała pod wpływem niezrównoważonej siły (za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pomocą programów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od masy ciała i wartości działającej siły (za pomocą programów komputerowych) oraz obserwacji skutków działania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na siłę</w:t>
            </w:r>
            <w:r w:rsidRPr="00162DF9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AD737A" w:rsidRPr="00162DF9" w:rsidRDefault="00AD737A" w:rsidP="005932CB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:rsidR="00AD737A" w:rsidRPr="00162DF9" w:rsidRDefault="00AD737A" w:rsidP="00BF2C1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samodzielnie wyszukuje i analizuje materiały źródłowe, w tym teksty popularnonaukowe dotyczące treści rozdziału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 i opis ruchu prostoliniowego</w:t>
            </w:r>
            <w:r w:rsidRPr="00162DF9">
              <w:rPr>
                <w:color w:val="221F1F"/>
                <w:w w:val="105"/>
                <w:sz w:val="15"/>
                <w:szCs w:val="15"/>
              </w:rPr>
              <w:t>, np. historii formułowania zasad dynamiki;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posługuje się informacjami pochodzącymi z analizy tych</w:t>
            </w:r>
            <w:r w:rsidRPr="00162DF9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materiałów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realizuje i prezentuje projekt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związany z badaniem ruchu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(opisany w 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330D9D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nietypowe, złożone zadania i problemy związane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wyznaczaniem siły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prędkości z drogą i czasem, w jakim ta droga została</w:t>
            </w:r>
            <w:r w:rsidRPr="00162DF9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opisem ruchu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jednostajnego,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ruchem jednostajnie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wykorzystaniem drugiej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ruchem, z uwzględnieniem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oporów ruchu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opisami zjawisk w układach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inercjalnychi nieinercjalnych</w:t>
            </w:r>
          </w:p>
          <w:p w:rsidR="00AD737A" w:rsidRPr="00162DF9" w:rsidRDefault="00AD737A" w:rsidP="00BF2C1A">
            <w:pPr>
              <w:pStyle w:val="TableParagraph"/>
              <w:numPr>
                <w:ilvl w:val="1"/>
                <w:numId w:val="3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realizuje i prezentuje własny projekt związany z badaniem ruchu (inny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niż opisany w podręczniku)</w:t>
            </w:r>
          </w:p>
        </w:tc>
      </w:tr>
      <w:tr w:rsidR="00AD737A" w:rsidRPr="00162DF9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2DF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2. Ruch po okręgu i grawitacja</w:t>
            </w:r>
          </w:p>
        </w:tc>
      </w:tr>
      <w:tr w:rsidR="00AD737A" w:rsidRPr="00162DF9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rozróżnia ruchy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prostoliniowy i krzywoliniowy; wskazuje w otoczeniu przykłady ruchu krzywoliniowego, w szczególności ruchu po okręgu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pojęciami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okresu i częstotliwości wraz z ich jednostkami; opisuje związek jednostki częstotliwości (1 Hz) z jednostką czasu (1 s)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 kierunku</w:t>
            </w:r>
            <w:r w:rsidRPr="00162DF9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wskazuje siłę dośrodkową jako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przyczynę ruchu jednostajnego po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pojęciem siły ciężkości; stosuje w obliczeniach związek między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siłą ciężkości, masą i przyspieszeniem grawitacyjnym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wskazuje w otoczeniu i opisuje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przykłady oddziaływania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stwierdza, że funkcję siły dośrodkowej w ruchu ciał niebieskich pełni siła grawitacji; wskazuje siłę grawitacji jako przyczynę ruchu krzywoliniowego ciał niebieskich (planet, księżyców);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określa wpływ siły grawitacji na tor ruchu tych ciał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162DF9">
              <w:rPr>
                <w:color w:val="221F1F"/>
                <w:w w:val="105"/>
                <w:sz w:val="14"/>
                <w:szCs w:val="14"/>
              </w:rPr>
              <w:t>wskazuje siłę grawitacji jako siłę dośrodkową w ruchu satelitów</w:t>
            </w:r>
            <w:r w:rsidRPr="00162DF9">
              <w:rPr>
                <w:color w:val="221F1F"/>
                <w:spacing w:val="-24"/>
                <w:w w:val="105"/>
                <w:sz w:val="14"/>
                <w:szCs w:val="14"/>
              </w:rPr>
              <w:t xml:space="preserve"> </w:t>
            </w:r>
            <w:r w:rsidRPr="00162DF9">
              <w:rPr>
                <w:color w:val="221F1F"/>
                <w:w w:val="105"/>
                <w:sz w:val="14"/>
                <w:szCs w:val="14"/>
              </w:rPr>
              <w:t>wokół Ziemi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wie, jak i gdzie można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przeprowadzać obserwacje astronomiczne;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wymienia i przestrzega zasad bezpieczeństwa podczas obserwacji nieba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stwierdza, że wagi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sprężynowa i elektroniczna bezpośrednio mierzą siłę nacisku ciała, które się na nich znajduje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opisuje, jak poruszają się po niebie gwiazdy i planety, gdy obserwujemy je z Ziemi; wskazuje przyczynę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pozornego ruchu</w:t>
            </w:r>
            <w:r w:rsidRPr="00162DF9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obserwacje i doświadczenia, korzystając z ich opisów:</w:t>
            </w:r>
          </w:p>
          <w:p w:rsidR="00AD737A" w:rsidRPr="00162DF9" w:rsidRDefault="00AD737A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obserwację skutków działania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siły dośrodkowej</w:t>
            </w:r>
          </w:p>
          <w:p w:rsidR="00AD737A" w:rsidRPr="00162DF9" w:rsidRDefault="00AD737A" w:rsidP="005F0D9F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doświadczenia modelowe lub obserwacje faz Księżyca i ruchu Księżyca wokół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Ziemi;</w:t>
            </w:r>
          </w:p>
          <w:p w:rsidR="00AD737A" w:rsidRPr="00162DF9" w:rsidRDefault="00AD737A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wyniki doświadczeń i obserwacji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proste zadania i problemy związane</w:t>
            </w:r>
            <w:r w:rsidRPr="00162DF9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AD737A" w:rsidRPr="00162DF9" w:rsidRDefault="00AD737A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AD737A" w:rsidRPr="00162DF9" w:rsidRDefault="00AD737A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wykorzystaniem związku między siłą dośrodkową a masą i prędkością liniową ciała oraz promieniem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AD737A" w:rsidRPr="00162DF9" w:rsidRDefault="00AD737A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opisem oddziaływania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AD737A" w:rsidRPr="00162DF9" w:rsidRDefault="00AD737A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AD737A" w:rsidRPr="00162DF9" w:rsidRDefault="00AD737A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Ziemi, z wykorzystaniem wzoru na prędkość satelity</w:t>
            </w:r>
          </w:p>
          <w:p w:rsidR="00AD737A" w:rsidRPr="00162DF9" w:rsidRDefault="00AD737A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opisywaniem stanów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nieważkości i przeciążenia</w:t>
            </w:r>
          </w:p>
          <w:p w:rsidR="00AD737A" w:rsidRPr="00162DF9" w:rsidRDefault="00AD737A" w:rsidP="005F0D9F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konsekwencjami prostoliniowego rozchodzenia się światła oraz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ruchu Księżyca i Ziemi w Układzie Słonecznym</w:t>
            </w:r>
          </w:p>
          <w:p w:rsidR="00AD737A" w:rsidRPr="00162DF9" w:rsidRDefault="00AD737A" w:rsidP="005F0D9F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–  </w:t>
            </w:r>
            <w:r w:rsidRPr="00162DF9"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:rsidR="00AD737A" w:rsidRPr="00162DF9" w:rsidRDefault="00AD737A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ab/>
              <w:t>w szczególności: wyodrębnia z tekstów i ilustracji informacje kluczowe dla opisywanego zjawiska bądź problemu, przedstawia je w różnych postaciach, przelicza wielokrotności i podwielokrotności,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przeprowadza obliczenia i zapisuje wynik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zgodnie z zasadami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zaokrąglania, z zachowaniem liczby cyfr znaczących wynikającej z dokładności danych</w:t>
            </w:r>
          </w:p>
          <w:p w:rsidR="00AD737A" w:rsidRPr="00162DF9" w:rsidRDefault="00AD737A" w:rsidP="005F0D9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analizuje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tekst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</w:t>
            </w:r>
            <w:r w:rsidRPr="00162DF9"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towarzysz</w:t>
            </w:r>
            <w:r w:rsidRPr="00162DF9">
              <w:rPr>
                <w:color w:val="221F1F"/>
                <w:w w:val="105"/>
                <w:sz w:val="15"/>
                <w:szCs w:val="15"/>
              </w:rPr>
              <w:t>; wyodrębnia informacje kluczowe, posługuje się nimi i przedstawia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 w 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ruch jednostajny po okręgu,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częstotliwości i prędkości liniowej, wraz z ich jednostkami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rysuje i opisuje wektor prędkości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liniowej w ruchu jednostajnym po okręgu, określa jego cechy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oblicza okres i częstotliwość w ruchu jednostajnym po okręgu; opisuje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związek między prędkością liniową a promieniem okręgu i okresem lub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porównuje okresy i częstotliwości w ruchu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 okręgu wybranych ciał; posługuje się informacjami pochodzącymi z analizy materiałów źródłowych (infografiki zamieszczonej w podręczniku)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 (kierunek i zwrot); wskazuje przykłady 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dośrodkową a masą, prędkością liniową i promieniem w ruchu jednostajnym po okręgu (na podstawie wyników doświadczenia); zapisuje wzór na wartość siły dośrodkowej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analizuje jakościowo (na wybranych przykładach ruchu) siły pełniące funkcję siły dośrodkowej, np. siły: tarcia,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elektrostatyczną, naprężenia</w:t>
            </w:r>
            <w:r w:rsidRPr="00162DF9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nici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nazywa obracający się układ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odniesienia układem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nieinercjalnym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wskazuje siłę grawitacji jako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przyczynę spadania</w:t>
            </w:r>
            <w:r w:rsidRPr="00162DF9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ciążenia do opisu oddziaływania grawitacyjnego; ilustruje na rysunku schematycznym siły oddziaływania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AD737A" w:rsidRPr="00162DF9" w:rsidRDefault="00AD737A" w:rsidP="005F0D9F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podaje i interpretuje wzór na siłę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grawitacji w postaci </w: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begin"/>
            </w:r>
            <w:r w:rsidRPr="00162DF9">
              <w:rPr>
                <w:color w:val="221F1F"/>
                <w:w w:val="105"/>
                <w:sz w:val="15"/>
                <w:szCs w:val="15"/>
              </w:rPr>
              <w:instrText xml:space="preserve"> QUOTE </w:instrText>
            </w:r>
            <w:r w:rsidRPr="00AB1E2D">
              <w:pict>
                <v:shape id="_x0000_i1031" type="#_x0000_t75" style="width:54pt;height:16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1227CD&quot;/&gt;&lt;wsp:rsid wsp:val=&quot;00162DF9&quot;/&gt;&lt;wsp:rsid wsp:val=&quot;00276243&quot;/&gt;&lt;wsp:rsid wsp:val=&quot;00325B71&quot;/&gt;&lt;wsp:rsid wsp:val=&quot;00326AD8&quot;/&gt;&lt;wsp:rsid wsp:val=&quot;00330D9D&quot;/&gt;&lt;wsp:rsid wsp:val=&quot;004C41F6&quot;/&gt;&lt;wsp:rsid wsp:val=&quot;004F73EB&quot;/&gt;&lt;wsp:rsid wsp:val=&quot;00531C14&quot;/&gt;&lt;wsp:rsid wsp:val=&quot;005932CB&quot;/&gt;&lt;wsp:rsid wsp:val=&quot;005F0D9F&quot;/&gt;&lt;wsp:rsid wsp:val=&quot;006153A2&quot;/&gt;&lt;wsp:rsid wsp:val=&quot;00643E59&quot;/&gt;&lt;wsp:rsid wsp:val=&quot;00721F97&quot;/&gt;&lt;wsp:rsid wsp:val=&quot;00746643&quot;/&gt;&lt;wsp:rsid wsp:val=&quot;00B13884&quot;/&gt;&lt;wsp:rsid wsp:val=&quot;00BE187C&quot;/&gt;&lt;wsp:rsid wsp:val=&quot;00BF2C1A&quot;/&gt;&lt;wsp:rsid wsp:val=&quot;00C92CF0&quot;/&gt;&lt;wsp:rsid wsp:val=&quot;00DB7079&quot;/&gt;&lt;wsp:rsid wsp:val=&quot;00ED6BDC&quot;/&gt;&lt;wsp:rsid wsp:val=&quot;00FE3F3C&quot;/&gt;&lt;/wsp:rsids&gt;&lt;/w:docPr&gt;&lt;w:body&gt;&lt;w:p wsp:rsidR=&quot;00000000&quot; wsp:rsidRDefault=&quot;004F73EB&quot;&gt;&lt;m:oMathPara&gt;&lt;m:oMath&gt;&lt;m:r&gt;&lt;w:rPr&gt;&lt;w:rFonts w:ascii=&quot;Cambria Math&quot; w:fareast=&quot;Times New Roman&quot; w:h-ansi=&quot;Cambria Math&quot;/&gt;&lt;wx:font wx:val=&quot;Cambria Math&quot;/&gt;&lt;w:i/&gt;&lt;w:sz w:val=&quot;15&quot;/&gt;&lt;w:sz-cs w:val=&quot;15&quot;/&gt;&lt;/w:rPr&gt;&lt;m:t&gt;F&lt;/m:t&gt;&lt;/m:r&gt;&lt;m:r&gt;&lt;m:rPr&gt;&lt;m:sty m:val=&quot;p&quot;/&gt;&lt;/m:rPr&gt;&lt;w:rPr&gt;&lt;w:rFonts w:ascii=&quot;Cambria Math&quot; w:h-ansi=&quot;Cambria Math&quot;/&gt;&lt;wx:font wx:val=&quot;Cambria Math&quot;/&gt;&lt;w:sz w:val=&quot;15&quot;/&gt;&lt;w:sz-cs w:val=&quot;15&quot;/&gt;&lt;/w:rPr&gt;&lt;m:t&gt;=&lt;/m:t&gt;&lt;/m:r&gt;&lt;m:r&gt;&lt;w:rPr&gt;&lt;w:rFonts w:ascii=&quot;Cambria Math&quot; w:h-ansi=&quot;Cambria Math&quot;/&gt;&lt;wx:font wx:val=&quot;Cambria Math&quot;/&gt;&lt;w:i/&gt;&lt;w:sz w:val=&quot;15&quot;/&gt;&lt;w:sz-cs w:val=&quot;15&quot;/&gt;&lt;/w:rPr&gt;&lt;m:t&gt;G&lt;/m:t&gt;&lt;/m:r&gt;&lt;m:f&gt;&lt;m:f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sSubPr&gt;&lt;m:e&gt;&lt;m:r&gt;&lt;w:rPr&gt;&lt;w:rFonts w:ascii=&quot;Cambria Math&quot; w:h-ansi=&quot;Cambria Math&quot;/&gt;&lt;wx:font wx:val=&quot;Cambria Math&quot;/&gt;&lt;w:i/&gt;&lt;w:sz w:val=&quot;15&quot;/&gt;&lt;w:sz-cs w:val=&quot;15&quot;/&gt;&lt;/w:rPr&gt;&lt;m:t&gt;m&lt;/m:t&gt;&lt;/m:r&gt;&lt;/m:e&gt;&lt;m:sub&gt;&lt;m:r&gt;&lt;w:rPr&gt;&lt;w:rFonts w:ascii=&quot;Cambria Math&quot; w:h-ansi=&quot;Cambria Math&quot;/&gt;&lt;wx:font wx:val=&quot;Cambria Math&quot;/&gt;&lt;w:i/&gt;&lt;w:sz w:val=&quot;15&quot;/&gt;&lt;w:sz-cs w:val=&quot;15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5&quot;/&gt;&lt;w:sz-cs w:val=&quot;15&quot;/&gt;&lt;/w:rPr&gt;&lt;m:t&gt;â™&lt;/m:t&gt;&lt;/m:r&gt;&lt;m:sSub&gt;&lt;m:sSub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sSubPr&gt;&lt;m:e&gt;&lt;m:r&gt;&lt;w:rPr&gt;&lt;w:rFonts w:ascii=&quot;Cambria Math&quot; w:h-ansi=&quot;Cambria Math&quot;/&gt;&lt;wx:font wx:val=&quot;Cambria Math&quot;/&gt;&lt;w:i/&gt;&lt;w:sz w:val=&quot;15&quot;/&gt;&lt;w:sz-cs w:val=&quot;15&quot;/&gt;&lt;/w:rPr&gt;&lt;m:t&gt;m&lt;/m:t&gt;&lt;/m:r&gt;&lt;/m:e&gt;&lt;m:sub&gt;&lt;m:r&gt;&lt;w:rPr&gt;&lt;w:rFonts w:ascii=&quot;Cambria Math&quot; w:h-ansi=&quot;Cambria Math&quot;/&gt;&lt;wx:font wx:val=&quot;Cambria Math&quot;/&gt;&lt;w:i/&gt;&lt;w:sz w:val=&quot;15&quot;/&gt;&lt;w:sz-cs w:val=&quot;15&quot;/&gt;&lt;/w:rPr&gt;&lt;m:t&gt;2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sSupPr&gt;&lt;m:e&gt;&lt;m:r&gt;&lt;w:rPr&gt;&lt;w:rFonts w:ascii=&quot;Cambria Math&quot; w:h-ansi=&quot;Cambria Math&quot;/&gt;&lt;wx:font wx:val=&quot;Cambria Math&quot;/&gt;&lt;w:i/&gt;&lt;w:sz w:val=&quot;15&quot;/&gt;&lt;w:sz-cs w:val=&quot;15&quot;/&gt;&lt;/w:rPr&gt;&lt;m:t&gt;r&lt;/m:t&gt;&lt;/m:r&gt;&lt;/m:e&gt;&lt;m:sup&gt;&lt;m:r&gt;&lt;w:rPr&gt;&lt;w:rFonts w:ascii=&quot;Cambria Math&quot; w:h-ansi=&quot;Cambria Math&quot;/&gt;&lt;wx:font wx:val=&quot;Cambria Math&quot;/&gt;&lt;w:i/&gt;&lt;w:sz w:val=&quot;15&quot;/&gt;&lt;w:sz-cs w:val=&quot;15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2" o:title="" chromakey="white"/>
                </v:shape>
              </w:pict>
            </w:r>
            <w:r w:rsidRPr="00162DF9">
              <w:rPr>
                <w:color w:val="221F1F"/>
                <w:w w:val="105"/>
                <w:sz w:val="15"/>
                <w:szCs w:val="15"/>
              </w:rPr>
              <w:instrText xml:space="preserve"> </w:instrTex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separate"/>
            </w:r>
            <w:r w:rsidRPr="00AB1E2D">
              <w:pict>
                <v:shape id="_x0000_i1032" type="#_x0000_t75" style="width:54pt;height:16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1227CD&quot;/&gt;&lt;wsp:rsid wsp:val=&quot;00162DF9&quot;/&gt;&lt;wsp:rsid wsp:val=&quot;00276243&quot;/&gt;&lt;wsp:rsid wsp:val=&quot;00325B71&quot;/&gt;&lt;wsp:rsid wsp:val=&quot;00326AD8&quot;/&gt;&lt;wsp:rsid wsp:val=&quot;00330D9D&quot;/&gt;&lt;wsp:rsid wsp:val=&quot;004C41F6&quot;/&gt;&lt;wsp:rsid wsp:val=&quot;004F73EB&quot;/&gt;&lt;wsp:rsid wsp:val=&quot;00531C14&quot;/&gt;&lt;wsp:rsid wsp:val=&quot;005932CB&quot;/&gt;&lt;wsp:rsid wsp:val=&quot;005F0D9F&quot;/&gt;&lt;wsp:rsid wsp:val=&quot;006153A2&quot;/&gt;&lt;wsp:rsid wsp:val=&quot;00643E59&quot;/&gt;&lt;wsp:rsid wsp:val=&quot;00721F97&quot;/&gt;&lt;wsp:rsid wsp:val=&quot;00746643&quot;/&gt;&lt;wsp:rsid wsp:val=&quot;00B13884&quot;/&gt;&lt;wsp:rsid wsp:val=&quot;00BE187C&quot;/&gt;&lt;wsp:rsid wsp:val=&quot;00BF2C1A&quot;/&gt;&lt;wsp:rsid wsp:val=&quot;00C92CF0&quot;/&gt;&lt;wsp:rsid wsp:val=&quot;00DB7079&quot;/&gt;&lt;wsp:rsid wsp:val=&quot;00ED6BDC&quot;/&gt;&lt;wsp:rsid wsp:val=&quot;00FE3F3C&quot;/&gt;&lt;/wsp:rsids&gt;&lt;/w:docPr&gt;&lt;w:body&gt;&lt;w:p wsp:rsidR=&quot;00000000&quot; wsp:rsidRDefault=&quot;004F73EB&quot;&gt;&lt;m:oMathPara&gt;&lt;m:oMath&gt;&lt;m:r&gt;&lt;w:rPr&gt;&lt;w:rFonts w:ascii=&quot;Cambria Math&quot; w:fareast=&quot;Times New Roman&quot; w:h-ansi=&quot;Cambria Math&quot;/&gt;&lt;wx:font wx:val=&quot;Cambria Math&quot;/&gt;&lt;w:i/&gt;&lt;w:sz w:val=&quot;15&quot;/&gt;&lt;w:sz-cs w:val=&quot;15&quot;/&gt;&lt;/w:rPr&gt;&lt;m:t&gt;F&lt;/m:t&gt;&lt;/m:r&gt;&lt;m:r&gt;&lt;m:rPr&gt;&lt;m:sty m:val=&quot;p&quot;/&gt;&lt;/m:rPr&gt;&lt;w:rPr&gt;&lt;w:rFonts w:ascii=&quot;Cambria Math&quot; w:h-ansi=&quot;Cambria Math&quot;/&gt;&lt;wx:font wx:val=&quot;Cambria Math&quot;/&gt;&lt;w:sz w:val=&quot;15&quot;/&gt;&lt;w:sz-cs w:val=&quot;15&quot;/&gt;&lt;/w:rPr&gt;&lt;m:t&gt;=&lt;/m:t&gt;&lt;/m:r&gt;&lt;m:r&gt;&lt;w:rPr&gt;&lt;w:rFonts w:ascii=&quot;Cambria Math&quot; w:h-ansi=&quot;Cambria Math&quot;/&gt;&lt;wx:font wx:val=&quot;Cambria Math&quot;/&gt;&lt;w:i/&gt;&lt;w:sz w:val=&quot;15&quot;/&gt;&lt;w:sz-cs w:val=&quot;15&quot;/&gt;&lt;/w:rPr&gt;&lt;m:t&gt;G&lt;/m:t&gt;&lt;/m:r&gt;&lt;m:f&gt;&lt;m:f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sSubPr&gt;&lt;m:e&gt;&lt;m:r&gt;&lt;w:rPr&gt;&lt;w:rFonts w:ascii=&quot;Cambria Math&quot; w:h-ansi=&quot;Cambria Math&quot;/&gt;&lt;wx:font wx:val=&quot;Cambria Math&quot;/&gt;&lt;w:i/&gt;&lt;w:sz w:val=&quot;15&quot;/&gt;&lt;w:sz-cs w:val=&quot;15&quot;/&gt;&lt;/w:rPr&gt;&lt;m:t&gt;m&lt;/m:t&gt;&lt;/m:r&gt;&lt;/m:e&gt;&lt;m:sub&gt;&lt;m:r&gt;&lt;w:rPr&gt;&lt;w:rFonts w:ascii=&quot;Cambria Math&quot; w:h-ansi=&quot;Cambria Math&quot;/&gt;&lt;wx:font wx:val=&quot;Cambria Math&quot;/&gt;&lt;w:i/&gt;&lt;w:sz w:val=&quot;15&quot;/&gt;&lt;w:sz-cs w:val=&quot;15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5&quot;/&gt;&lt;w:sz-cs w:val=&quot;15&quot;/&gt;&lt;/w:rPr&gt;&lt;m:t&gt;â™&lt;/m:t&gt;&lt;/m:r&gt;&lt;m:sSub&gt;&lt;m:sSub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sSubPr&gt;&lt;m:e&gt;&lt;m:r&gt;&lt;w:rPr&gt;&lt;w:rFonts w:ascii=&quot;Cambria Math&quot; w:h-ansi=&quot;Cambria Math&quot;/&gt;&lt;wx:font wx:val=&quot;Cambria Math&quot;/&gt;&lt;w:i/&gt;&lt;w:sz w:val=&quot;15&quot;/&gt;&lt;w:sz-cs w:val=&quot;15&quot;/&gt;&lt;/w:rPr&gt;&lt;m:t&gt;m&lt;/m:t&gt;&lt;/m:r&gt;&lt;/m:e&gt;&lt;m:sub&gt;&lt;m:r&gt;&lt;w:rPr&gt;&lt;w:rFonts w:ascii=&quot;Cambria Math&quot; w:h-ansi=&quot;Cambria Math&quot;/&gt;&lt;wx:font wx:val=&quot;Cambria Math&quot;/&gt;&lt;w:i/&gt;&lt;w:sz w:val=&quot;15&quot;/&gt;&lt;w:sz-cs w:val=&quot;15&quot;/&gt;&lt;/w:rPr&gt;&lt;m:t&gt;2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sSupPr&gt;&lt;m:e&gt;&lt;m:r&gt;&lt;w:rPr&gt;&lt;w:rFonts w:ascii=&quot;Cambria Math&quot; w:h-ansi=&quot;Cambria Math&quot;/&gt;&lt;wx:font wx:val=&quot;Cambria Math&quot;/&gt;&lt;w:i/&gt;&lt;w:sz w:val=&quot;15&quot;/&gt;&lt;w:sz-cs w:val=&quot;15&quot;/&gt;&lt;/w:rPr&gt;&lt;m:t&gt;r&lt;/m:t&gt;&lt;/m:r&gt;&lt;/m:e&gt;&lt;m:sup&gt;&lt;m:r&gt;&lt;w:rPr&gt;&lt;w:rFonts w:ascii=&quot;Cambria Math&quot; w:h-ansi=&quot;Cambria Math&quot;/&gt;&lt;wx:font wx:val=&quot;Cambria Math&quot;/&gt;&lt;w:i/&gt;&lt;w:sz w:val=&quot;15&quot;/&gt;&lt;w:sz-cs w:val=&quot;15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2" o:title="" chromakey="white"/>
                </v:shape>
              </w:pic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end"/>
            </w:r>
            <w:r w:rsidRPr="00162DF9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grawitacji; podaje</w:t>
            </w:r>
            <w:r w:rsidRPr="00162DF9">
              <w:rPr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jej wartość,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korzystając z materiałów pomocniczych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wskazuje siłę grawitacji jako siłę dośrodkową w ruchu po orbicie kołowej; wyjaśnia,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dlaczego planety krążą wokół Słońca, a księżyce –</w:t>
            </w:r>
            <w:r w:rsidRPr="00162DF9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wokół planet, a nie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odwrotnie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tymi ciałami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przedstawia wybrane informacje z historii odkryć związanych z grawitacją, w szczególności teorię ruchu Księżyca, na podstawie analizy tekstów z podręcznika: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 i Działo Newtona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opisuje wygląd nieba nocą oraz widomy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obrót nieba w ciągu doby, wyjaśnia z czego on wynika; posługuje się pojęciami: Gwiazda Polarna,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gwiazdozbiory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ruch i możliwości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wykorzystania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podaje i interpretuje wzór na prędkość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satelity; oblicza wartość prędkości na orbicie kołowej o dowolnym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promieniu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przedstawia najważniejsze fakty z historii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lotów kosmicznych i wymienia przykłady zastosowania satelitów (na podstawie informacji zamieszczonych w podręczniku)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stan nieważkości i stan przeciążenia; podaje warunki i przykłady ich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opisuje warunki i i podaje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przykłady występowania stanu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wygląd powierzchni Księżyca oraz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jego miejsce i ruch w Układzie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Księżyca i zaćmień jako konsekwencje prostoliniowego rozchodzenia się światła w ośrodku jednorodnym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budowę Układu Słonecznego i jego miejsce w Galaktyce; posługuje się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pojęciami jednostki astronomicznej i roku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budowę planet Układu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Kopernika do czasów</w:t>
            </w:r>
            <w:r w:rsidRPr="00162DF9"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Newtona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przeprowadza doświadczenia i obserwacje: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 a masą, prędkością</w:t>
            </w: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 i promieniem w ruchu jednostajnym po okręgu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obserwuje stan przeciążenia i stan nieważkości oraz pozorne zmiany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ciężaru w windzie,</w:t>
            </w:r>
          </w:p>
          <w:p w:rsidR="00AD737A" w:rsidRPr="00162DF9" w:rsidRDefault="00AD737A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ab/>
              <w:t>korzystając z ich opisu; przedstawia, opisuje, analizuje i opracowuje wyniki doświadczeń i obserwacji, uwzględniając niepewności pomiarów; formułuje wnioski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typowe zadania i problemy związane</w:t>
            </w:r>
            <w:r w:rsidRPr="00162DF9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wykorzystaniem związku między siłą dośrodkową a masą i prędkością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liniową ciała oraz promieniem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oddziaływaniem grawitacyjnym oraz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obserwacjami</w:t>
            </w:r>
            <w:r w:rsidRPr="00162DF9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Ziemi,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z wykorzystaniem wzoru na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prędkość satelity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opisywaniem stanów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nieważkości i przeciążenia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 i Ziemi w Układzie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budową Układu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Słonecznego,</w:t>
            </w:r>
          </w:p>
          <w:p w:rsidR="00AD737A" w:rsidRPr="00162DF9" w:rsidRDefault="00AD737A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ab/>
              <w:t>w szczególności: posługuje się materiałami pomocniczymi, w tym tablicami fizycznymi oraz kartą wybranych wzorów i stałych fizykochemicznych; wykonuje obliczenia szacunkowe i poddaje analizie otrzymany wynik; przeprowadza obliczenia liczbowe, posługując się kalkulatorem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wykorzystuje informacje pochodzące z analizy tekstu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 rozwiązywania zadań i problemów</w:t>
            </w:r>
          </w:p>
          <w:p w:rsidR="00AD737A" w:rsidRPr="00162DF9" w:rsidRDefault="00AD737A" w:rsidP="005F0D9F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dokonuje syntezy wiedzy o ruchu po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 i grawitacji; przedstawia najważniejsze pojęcia, zasady i 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stosuje w obliczeniach związek między prędkością liniową a promieniem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 i okresem lub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 (na wybranym przykładzie), jak wartość siły dośrodkowej zależy od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masy i prędkości ciała oraz promienia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analizuje (na wybranych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przykładach ruchu) siły pełniące funkcję siły dośrodkowej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stosuje w obliczeniach związek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między siłą dośrodkową a masą ciała, jego prędkością liniową i promieniem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odśrodkowej jako siły bezwładności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działającej w układzie obracającym się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opisuje siły w układzie nieinercjalnym związanym z obracającym się ciałem;</w:t>
            </w:r>
            <w:r w:rsidRPr="00162DF9">
              <w:rPr>
                <w:color w:val="221F1F"/>
                <w:w w:val="105"/>
                <w:position w:val="2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omawia różnice między opisem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ruchu ciał w układach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inercjalnych i nieinercjalnych na przykładzie obracającej się tarczy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4"/>
                <w:sz w:val="15"/>
                <w:szCs w:val="15"/>
              </w:rPr>
              <w:t xml:space="preserve">stosuje w obliczeniach wzór na siłę gwawitacji w postaci </w: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begin"/>
            </w:r>
            <w:r w:rsidRPr="00162DF9">
              <w:rPr>
                <w:color w:val="221F1F"/>
                <w:w w:val="105"/>
                <w:sz w:val="15"/>
                <w:szCs w:val="15"/>
              </w:rPr>
              <w:instrText xml:space="preserve"> QUOTE </w:instrText>
            </w:r>
            <w:r w:rsidRPr="00AB1E2D">
              <w:pict>
                <v:shape id="_x0000_i1033" type="#_x0000_t75" style="width:54pt;height:16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1227CD&quot;/&gt;&lt;wsp:rsid wsp:val=&quot;00162DF9&quot;/&gt;&lt;wsp:rsid wsp:val=&quot;00276243&quot;/&gt;&lt;wsp:rsid wsp:val=&quot;00325B71&quot;/&gt;&lt;wsp:rsid wsp:val=&quot;00326AD8&quot;/&gt;&lt;wsp:rsid wsp:val=&quot;00330D9D&quot;/&gt;&lt;wsp:rsid wsp:val=&quot;004C41F6&quot;/&gt;&lt;wsp:rsid wsp:val=&quot;00531C14&quot;/&gt;&lt;wsp:rsid wsp:val=&quot;005932CB&quot;/&gt;&lt;wsp:rsid wsp:val=&quot;005F0D9F&quot;/&gt;&lt;wsp:rsid wsp:val=&quot;006153A2&quot;/&gt;&lt;wsp:rsid wsp:val=&quot;00643E59&quot;/&gt;&lt;wsp:rsid wsp:val=&quot;00704467&quot;/&gt;&lt;wsp:rsid wsp:val=&quot;00721F97&quot;/&gt;&lt;wsp:rsid wsp:val=&quot;00746643&quot;/&gt;&lt;wsp:rsid wsp:val=&quot;00B13884&quot;/&gt;&lt;wsp:rsid wsp:val=&quot;00BE187C&quot;/&gt;&lt;wsp:rsid wsp:val=&quot;00BF2C1A&quot;/&gt;&lt;wsp:rsid wsp:val=&quot;00C92CF0&quot;/&gt;&lt;wsp:rsid wsp:val=&quot;00DB7079&quot;/&gt;&lt;wsp:rsid wsp:val=&quot;00ED6BDC&quot;/&gt;&lt;wsp:rsid wsp:val=&quot;00FE3F3C&quot;/&gt;&lt;/wsp:rsids&gt;&lt;/w:docPr&gt;&lt;w:body&gt;&lt;w:p wsp:rsidR=&quot;00000000&quot; wsp:rsidRDefault=&quot;00704467&quot;&gt;&lt;m:oMathPara&gt;&lt;m:oMath&gt;&lt;m:r&gt;&lt;w:rPr&gt;&lt;w:rFonts w:ascii=&quot;Cambria Math&quot; w:fareast=&quot;Times New Roman&quot; w:h-ansi=&quot;Cambria Math&quot;/&gt;&lt;wx:font wx:val=&quot;Cambria Math&quot;/&gt;&lt;w:i/&gt;&lt;w:sz w:val=&quot;15&quot;/&gt;&lt;w:sz-cs w:val=&quot;15&quot;/&gt;&lt;/w:rPr&gt;&lt;m:t&gt;F&lt;/m:t&gt;&lt;/m:r&gt;&lt;m:r&gt;&lt;m:rPr&gt;&lt;m:sty m:val=&quot;p&quot;/&gt;&lt;/m:rPr&gt;&lt;w:rPr&gt;&lt;w:rFonts w:ascii=&quot;Cambria Math&quot; w:h-ansi=&quot;Cambria Math&quot;/&gt;&lt;wx:font wx:val=&quot;Cambria Math&quot;/&gt;&lt;w:sz w:val=&quot;15&quot;/&gt;&lt;w:sz-cs w:val=&quot;15&quot;/&gt;&lt;/w:rPr&gt;&lt;m:t&gt;=&lt;/m:t&gt;&lt;/m:r&gt;&lt;m:r&gt;&lt;w:rPr&gt;&lt;w:rFonts w:ascii=&quot;Cambria Math&quot; w:h-ansi=&quot;Cambria Math&quot;/&gt;&lt;wx:font wx:val=&quot;Cambria Math&quot;/&gt;&lt;w:i/&gt;&lt;w:sz w:val=&quot;15&quot;/&gt;&lt;w:sz-cs w:val=&quot;15&quot;/&gt;&lt;/w:rPr&gt;&lt;m:t&gt;G&lt;/m:t&gt;&lt;/m:r&gt;&lt;m:f&gt;&lt;m:f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sSubPr&gt;&lt;m:e&gt;&lt;m:r&gt;&lt;w:rPr&gt;&lt;w:rFonts w:ascii=&quot;Cambria Math&quot; w:h-ansi=&quot;Cambria Math&quot;/&gt;&lt;wx:font wx:val=&quot;Cambria Math&quot;/&gt;&lt;w:i/&gt;&lt;w:sz w:val=&quot;15&quot;/&gt;&lt;w:sz-cs w:val=&quot;15&quot;/&gt;&lt;/w:rPr&gt;&lt;m:t&gt;m&lt;/m:t&gt;&lt;/m:r&gt;&lt;/m:e&gt;&lt;m:sub&gt;&lt;m:r&gt;&lt;w:rPr&gt;&lt;w:rFonts w:ascii=&quot;Cambria Math&quot; w:h-ansi=&quot;Cambria Math&quot;/&gt;&lt;wx:font wx:val=&quot;Cambria Math&quot;/&gt;&lt;w:i/&gt;&lt;w:sz w:val=&quot;15&quot;/&gt;&lt;w:sz-cs w:val=&quot;15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5&quot;/&gt;&lt;w:sz-cs w:val=&quot;15&quot;/&gt;&lt;/w:rPr&gt;&lt;m:t&gt;â™&lt;/m:t&gt;&lt;/m:r&gt;&lt;m:sSub&gt;&lt;m:sSub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sSubPr&gt;&lt;m:e&gt;&lt;m:r&gt;&lt;w:rPr&gt;&lt;w:rFonts w:ascii=&quot;Cambria Math&quot; w:h-ansi=&quot;Cambria Math&quot;/&gt;&lt;wx:font wx:val=&quot;Cambria Math&quot;/&gt;&lt;w:i/&gt;&lt;w:sz w:val=&quot;15&quot;/&gt;&lt;w:sz-cs w:val=&quot;15&quot;/&gt;&lt;/w:rPr&gt;&lt;m:t&gt;m&lt;/m:t&gt;&lt;/m:r&gt;&lt;/m:e&gt;&lt;m:sub&gt;&lt;m:r&gt;&lt;w:rPr&gt;&lt;w:rFonts w:ascii=&quot;Cambria Math&quot; w:h-ansi=&quot;Cambria Math&quot;/&gt;&lt;wx:font wx:val=&quot;Cambria Math&quot;/&gt;&lt;w:i/&gt;&lt;w:sz w:val=&quot;15&quot;/&gt;&lt;w:sz-cs w:val=&quot;15&quot;/&gt;&lt;/w:rPr&gt;&lt;m:t&gt;2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sSupPr&gt;&lt;m:e&gt;&lt;m:r&gt;&lt;w:rPr&gt;&lt;w:rFonts w:ascii=&quot;Cambria Math&quot; w:h-ansi=&quot;Cambria Math&quot;/&gt;&lt;wx:font wx:val=&quot;Cambria Math&quot;/&gt;&lt;w:i/&gt;&lt;w:sz w:val=&quot;15&quot;/&gt;&lt;w:sz-cs w:val=&quot;15&quot;/&gt;&lt;/w:rPr&gt;&lt;m:t&gt;r&lt;/m:t&gt;&lt;/m:r&gt;&lt;/m:e&gt;&lt;m:sup&gt;&lt;m:r&gt;&lt;w:rPr&gt;&lt;w:rFonts w:ascii=&quot;Cambria Math&quot; w:h-ansi=&quot;Cambria Math&quot;/&gt;&lt;wx:font wx:val=&quot;Cambria Math&quot;/&gt;&lt;w:i/&gt;&lt;w:sz w:val=&quot;15&quot;/&gt;&lt;w:sz-cs w:val=&quot;15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2" o:title="" chromakey="white"/>
                </v:shape>
              </w:pict>
            </w:r>
            <w:r w:rsidRPr="00162DF9">
              <w:rPr>
                <w:color w:val="221F1F"/>
                <w:w w:val="105"/>
                <w:sz w:val="15"/>
                <w:szCs w:val="15"/>
              </w:rPr>
              <w:instrText xml:space="preserve"> </w:instrTex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separate"/>
            </w:r>
            <w:r w:rsidRPr="00AB1E2D">
              <w:pict>
                <v:shape id="_x0000_i1034" type="#_x0000_t75" style="width:54pt;height:16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1227CD&quot;/&gt;&lt;wsp:rsid wsp:val=&quot;00162DF9&quot;/&gt;&lt;wsp:rsid wsp:val=&quot;00276243&quot;/&gt;&lt;wsp:rsid wsp:val=&quot;00325B71&quot;/&gt;&lt;wsp:rsid wsp:val=&quot;00326AD8&quot;/&gt;&lt;wsp:rsid wsp:val=&quot;00330D9D&quot;/&gt;&lt;wsp:rsid wsp:val=&quot;004C41F6&quot;/&gt;&lt;wsp:rsid wsp:val=&quot;00531C14&quot;/&gt;&lt;wsp:rsid wsp:val=&quot;005932CB&quot;/&gt;&lt;wsp:rsid wsp:val=&quot;005F0D9F&quot;/&gt;&lt;wsp:rsid wsp:val=&quot;006153A2&quot;/&gt;&lt;wsp:rsid wsp:val=&quot;00643E59&quot;/&gt;&lt;wsp:rsid wsp:val=&quot;00704467&quot;/&gt;&lt;wsp:rsid wsp:val=&quot;00721F97&quot;/&gt;&lt;wsp:rsid wsp:val=&quot;00746643&quot;/&gt;&lt;wsp:rsid wsp:val=&quot;00B13884&quot;/&gt;&lt;wsp:rsid wsp:val=&quot;00BE187C&quot;/&gt;&lt;wsp:rsid wsp:val=&quot;00BF2C1A&quot;/&gt;&lt;wsp:rsid wsp:val=&quot;00C92CF0&quot;/&gt;&lt;wsp:rsid wsp:val=&quot;00DB7079&quot;/&gt;&lt;wsp:rsid wsp:val=&quot;00ED6BDC&quot;/&gt;&lt;wsp:rsid wsp:val=&quot;00FE3F3C&quot;/&gt;&lt;/wsp:rsids&gt;&lt;/w:docPr&gt;&lt;w:body&gt;&lt;w:p wsp:rsidR=&quot;00000000&quot; wsp:rsidRDefault=&quot;00704467&quot;&gt;&lt;m:oMathPara&gt;&lt;m:oMath&gt;&lt;m:r&gt;&lt;w:rPr&gt;&lt;w:rFonts w:ascii=&quot;Cambria Math&quot; w:fareast=&quot;Times New Roman&quot; w:h-ansi=&quot;Cambria Math&quot;/&gt;&lt;wx:font wx:val=&quot;Cambria Math&quot;/&gt;&lt;w:i/&gt;&lt;w:sz w:val=&quot;15&quot;/&gt;&lt;w:sz-cs w:val=&quot;15&quot;/&gt;&lt;/w:rPr&gt;&lt;m:t&gt;F&lt;/m:t&gt;&lt;/m:r&gt;&lt;m:r&gt;&lt;m:rPr&gt;&lt;m:sty m:val=&quot;p&quot;/&gt;&lt;/m:rPr&gt;&lt;w:rPr&gt;&lt;w:rFonts w:ascii=&quot;Cambria Math&quot; w:h-ansi=&quot;Cambria Math&quot;/&gt;&lt;wx:font wx:val=&quot;Cambria Math&quot;/&gt;&lt;w:sz w:val=&quot;15&quot;/&gt;&lt;w:sz-cs w:val=&quot;15&quot;/&gt;&lt;/w:rPr&gt;&lt;m:t&gt;=&lt;/m:t&gt;&lt;/m:r&gt;&lt;m:r&gt;&lt;w:rPr&gt;&lt;w:rFonts w:ascii=&quot;Cambria Math&quot; w:h-ansi=&quot;Cambria Math&quot;/&gt;&lt;wx:font wx:val=&quot;Cambria Math&quot;/&gt;&lt;w:i/&gt;&lt;w:sz w:val=&quot;15&quot;/&gt;&lt;w:sz-cs w:val=&quot;15&quot;/&gt;&lt;/w:rPr&gt;&lt;m:t&gt;G&lt;/m:t&gt;&lt;/m:r&gt;&lt;m:f&gt;&lt;m:f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sSubPr&gt;&lt;m:e&gt;&lt;m:r&gt;&lt;w:rPr&gt;&lt;w:rFonts w:ascii=&quot;Cambria Math&quot; w:h-ansi=&quot;Cambria Math&quot;/&gt;&lt;wx:font wx:val=&quot;Cambria Math&quot;/&gt;&lt;w:i/&gt;&lt;w:sz w:val=&quot;15&quot;/&gt;&lt;w:sz-cs w:val=&quot;15&quot;/&gt;&lt;/w:rPr&gt;&lt;m:t&gt;m&lt;/m:t&gt;&lt;/m:r&gt;&lt;/m:e&gt;&lt;m:sub&gt;&lt;m:r&gt;&lt;w:rPr&gt;&lt;w:rFonts w:ascii=&quot;Cambria Math&quot; w:h-ansi=&quot;Cambria Math&quot;/&gt;&lt;wx:font wx:val=&quot;Cambria Math&quot;/&gt;&lt;w:i/&gt;&lt;w:sz w:val=&quot;15&quot;/&gt;&lt;w:sz-cs w:val=&quot;15&quot;/&gt;&lt;/w:rPr&gt;&lt;m:t&gt;1&lt;/m:t&gt;&lt;/m:r&gt;&lt;/m:sub&gt;&lt;/m:sSub&gt;&lt;m:r&gt;&lt;w:rPr&gt;&lt;w:rFonts w:ascii=&quot;Cambria Math&quot; w:h-ansi=&quot;Cambria Math&quot;/&gt;&lt;wx:font wx:val=&quot;Cambria Math&quot;/&gt;&lt;w:i/&gt;&lt;w:sz w:val=&quot;15&quot;/&gt;&lt;w:sz-cs w:val=&quot;15&quot;/&gt;&lt;/w:rPr&gt;&lt;m:t&gt;â™&lt;/m:t&gt;&lt;/m:r&gt;&lt;m:sSub&gt;&lt;m:sSub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sSubPr&gt;&lt;m:e&gt;&lt;m:r&gt;&lt;w:rPr&gt;&lt;w:rFonts w:ascii=&quot;Cambria Math&quot; w:h-ansi=&quot;Cambria Math&quot;/&gt;&lt;wx:font wx:val=&quot;Cambria Math&quot;/&gt;&lt;w:i/&gt;&lt;w:sz w:val=&quot;15&quot;/&gt;&lt;w:sz-cs w:val=&quot;15&quot;/&gt;&lt;/w:rPr&gt;&lt;m:t&gt;m&lt;/m:t&gt;&lt;/m:r&gt;&lt;/m:e&gt;&lt;m:sub&gt;&lt;m:r&gt;&lt;w:rPr&gt;&lt;w:rFonts w:ascii=&quot;Cambria Math&quot; w:h-ansi=&quot;Cambria Math&quot;/&gt;&lt;wx:font wx:val=&quot;Cambria Math&quot;/&gt;&lt;w:i/&gt;&lt;w:sz w:val=&quot;15&quot;/&gt;&lt;w:sz-cs w:val=&quot;15&quot;/&gt;&lt;/w:rPr&gt;&lt;m:t&gt;2&lt;/m:t&gt;&lt;/m:r&gt;&lt;/m:sub&gt;&lt;/m:sSub&gt;&lt;/m:num&gt;&lt;m:den&gt;&lt;m:sSup&gt;&lt;m:sSupPr&gt;&lt;m:ctrlPr&gt;&lt;w:rPr&gt;&lt;w:rFonts w:ascii=&quot;Cambria Math&quot; w:h-ansi=&quot;Cambria Math&quot;/&gt;&lt;wx:font wx:val=&quot;Cambria Math&quot;/&gt;&lt;w:i/&gt;&lt;w:sz w:val=&quot;15&quot;/&gt;&lt;w:sz-cs w:val=&quot;15&quot;/&gt;&lt;/w:rPr&gt;&lt;/m:ctrlPr&gt;&lt;/m:sSupPr&gt;&lt;m:e&gt;&lt;m:r&gt;&lt;w:rPr&gt;&lt;w:rFonts w:ascii=&quot;Cambria Math&quot; w:h-ansi=&quot;Cambria Math&quot;/&gt;&lt;wx:font wx:val=&quot;Cambria Math&quot;/&gt;&lt;w:i/&gt;&lt;w:sz w:val=&quot;15&quot;/&gt;&lt;w:sz-cs w:val=&quot;15&quot;/&gt;&lt;/w:rPr&gt;&lt;m:t&gt;r&lt;/m:t&gt;&lt;/m:r&gt;&lt;/m:e&gt;&lt;m:sup&gt;&lt;m:r&gt;&lt;w:rPr&gt;&lt;w:rFonts w:ascii=&quot;Cambria Math&quot; w:h-ansi=&quot;Cambria Math&quot;/&gt;&lt;wx:font wx:val=&quot;Cambria Math&quot;/&gt;&lt;w:i/&gt;&lt;w:sz w:val=&quot;15&quot;/&gt;&lt;w:sz-cs w:val=&quot;15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2" o:title="" chromakey="white"/>
                </v:shape>
              </w:pict>
            </w:r>
            <w:r w:rsidRPr="00162DF9">
              <w:rPr>
                <w:color w:val="221F1F"/>
                <w:w w:val="105"/>
                <w:sz w:val="15"/>
                <w:szCs w:val="15"/>
              </w:rPr>
              <w:fldChar w:fldCharType="end"/>
            </w:r>
          </w:p>
          <w:p w:rsidR="00AD737A" w:rsidRPr="00162DF9" w:rsidRDefault="00AD737A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 przedstawia</w:t>
            </w:r>
            <w:r w:rsidRPr="00162DF9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wybrane z historii informacje odkryć związanych z grawitacją, w szczególności teorię ruchu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:rsidR="00AD737A" w:rsidRPr="00162DF9" w:rsidRDefault="00AD737A" w:rsidP="005F0D9F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sznurka z ruchem Księżyca wokół Ziemi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wzajemne okrążanie się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gwiazd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korzysta ze stron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internetowych pomocnych podczas obserwacji astronomicznych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wyjaśnia, jak korzystać z papierowej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lub internetowej mapy nieba wyprowadza wzór na prędkość satelity; rozróżnia prędkości kosmiczne pierwszą i drugą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przedstawia najważniejsze fakty z historii lotów kosmicznych; podaje przykłady zastosowania satelitów (na podstawie samodzielnie wybranych materiałów źródłowych)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wyjaśnia, czym jest nieważkość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panująca w statku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kosmicznym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analizuje siły działające na ciało poruszające się z przyspieszeniem skierowanym pionowo (na przykładzie windy); ilustruje je na schematycznym rysunku </w:t>
            </w: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opisuje jakościowo stan niedociążenia, opisuje warunki i podaje przykłady jego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analizuje i oblicza wskazania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wagi w windzie ruszającej w górę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wyjaśnia, kiedy następuje zaćmienie Księżyca, a kiedy – zaćmienie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wymienia prawa rządzące ruchem planet wokół Słońca i ruchem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księżyców wokół</w:t>
            </w:r>
            <w:r w:rsidRPr="00162DF9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planet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informacjami pochodzącymi z analizy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materiałów źródłowych, w tym tekstów popularnonaukowych i internetu, dotyczącymi: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ruchu po</w:t>
            </w:r>
            <w:r w:rsidRPr="00162DF9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występowania faz Księżyca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oraz zaćmień Księżyca i Słońca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rozwoju</w:t>
            </w:r>
            <w:r w:rsidRPr="00162DF9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astronomii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zadania i problemy związane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wykorzystaniem zależności między siłą dośrodkową a masą i prędkością ciała oraz promieniem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opisem oddziaływania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AD737A" w:rsidRPr="00162DF9" w:rsidRDefault="00AD737A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Ziemi, z wykorzystaniem wzoru na prędkość satelity</w:t>
            </w:r>
          </w:p>
          <w:p w:rsidR="00AD737A" w:rsidRPr="00162DF9" w:rsidRDefault="00AD737A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opisywaniem stanów: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nieważkości, przeciążenia i </w:t>
            </w: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AD737A" w:rsidRPr="00162DF9" w:rsidRDefault="00AD737A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konsekwencjami ruchu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Księżyca i Ziemi w Układzie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AD737A" w:rsidRPr="00162DF9" w:rsidRDefault="00AD737A" w:rsidP="005F0D9F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Słońca, a księżyców – wokół planet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planuje i modyfikuje przebieg doświadczalnego badania związku między siłą dośrodkową a masą, prędkością liniową i promieniem w ruchu jednostajnym po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przeprowadza obserwacje astronomiczne, np. faz Wenus, księżyców Jowisza i pierścieni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Saturna; opisuje wyniki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realizuje i prezentuje projekt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Satelity </w:t>
            </w:r>
            <w:r w:rsidRPr="00162DF9">
              <w:rPr>
                <w:color w:val="221F1F"/>
                <w:w w:val="105"/>
                <w:sz w:val="15"/>
                <w:szCs w:val="15"/>
              </w:rPr>
              <w:t>(opisany w podręczniku)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samodzielnie wyszukuje i analizuje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tekst popularnonaukowy dotyczący ruchu po okręgu i grawitacji, posługuje się informacjami pochodzącymi z 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omawia różnice między opisami ruchu ciał w układach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inercjalnych i nieinercjalnych (na przykładzie innym niż obracająca się tarcza)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analizuje siły działające na ciało poruszające się z przyspieszeniem skierowanym pionowo (na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przykładzie innym niż poruszająca się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winda)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analizuje i oblicza wskazania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wagi w windzie ruszającej w dół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przeprowadza wybrane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obserwacje nieba za pomocą smartfona lub korzystając z mapy nieba i ich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opisu; (planuje i modyfikuje ich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przebieg)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stosuje w obliczeniach trzecie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:rsidR="00AD737A" w:rsidRPr="00162DF9" w:rsidRDefault="00AD737A" w:rsidP="005932CB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nietypowe, złożone zadania i problemy związane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AD737A" w:rsidRPr="00162DF9" w:rsidRDefault="00AD737A" w:rsidP="001227CD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:rsidR="00AD737A" w:rsidRPr="00162DF9" w:rsidRDefault="00AD737A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między siłą dośrodkową a masą i prędkością ciała oraz promieniem okręgu</w:t>
            </w:r>
          </w:p>
          <w:p w:rsidR="00AD737A" w:rsidRPr="00162DF9" w:rsidRDefault="00AD737A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opisem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oddziaływania grawitacyjnego</w:t>
            </w:r>
          </w:p>
          <w:p w:rsidR="00AD737A" w:rsidRPr="00162DF9" w:rsidRDefault="00AD737A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ruchem planet i księżyców</w:t>
            </w:r>
          </w:p>
          <w:p w:rsidR="00AD737A" w:rsidRPr="00162DF9" w:rsidRDefault="00AD737A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Ziemi, z wykorzystaniem wzoru na prędkość</w:t>
            </w:r>
            <w:r w:rsidRPr="00162DF9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satelity</w:t>
            </w:r>
          </w:p>
          <w:p w:rsidR="00AD737A" w:rsidRPr="00162DF9" w:rsidRDefault="00AD737A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opisywaniem stanów: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nieważkości, przeciążenia i </w:t>
            </w:r>
            <w:r w:rsidRPr="00162DF9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AD737A" w:rsidRPr="00162DF9" w:rsidRDefault="00AD737A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konsekwencjami ruchu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Księżyca i Ziemi w Układzie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AD737A" w:rsidRPr="00162DF9" w:rsidRDefault="00AD737A" w:rsidP="001227CD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Słońca i ruchem księżyców wokół planet</w:t>
            </w:r>
          </w:p>
          <w:p w:rsidR="00AD737A" w:rsidRPr="00162DF9" w:rsidRDefault="00AD737A" w:rsidP="001227CD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realizuje i prezentuje własny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projekt związany z ruchem po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okręgu i grawitacją</w:t>
            </w:r>
          </w:p>
        </w:tc>
      </w:tr>
      <w:tr w:rsidR="00AD737A" w:rsidRPr="00162DF9" w:rsidTr="00531C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AD737A" w:rsidRPr="00162DF9" w:rsidRDefault="00AD737A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2DF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3. Praca, moc, energia</w:t>
            </w:r>
          </w:p>
        </w:tc>
      </w:tr>
      <w:tr w:rsidR="00AD737A" w:rsidRPr="00162DF9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wraz z ich jednostkami; wskazuje przykłady wykonywania pracy w życiu codziennym i w sensie fizycznym; opisuje wykonaną pracę jako zmianę energii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stosuje w obliczeniach związek pracy z siłą i drogą, na jakiej ta praca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została wykonana, gdy kierunek działania siły jest zgodny z kierunkiem ruchu ciała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doświadczalnie wyznacza wykonaną pracę, korzystając z opisu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się przykładami z otoczenia; wykazuje, że energię wewnętrzną układu można zmienić, wykonując nad nim pracę lub przekazując doń energię w postaci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ciepła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 i energii mechanicznej, wraz z ich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sposoby obliczania energii potencjalnej i energii kinetycznej; wyznacza zmianę energii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 i energii wewnętrznej,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wraz z ich</w:t>
            </w:r>
            <w:r w:rsidRPr="00162DF9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formułuje zasadę zachowania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wskazuje i opisuje przykłady przemian energii na podstawie własnych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obserwacji oraz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infografiki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 w:rsidRPr="00162DF9"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 w:rsidRPr="00162DF9"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energii </w:t>
            </w:r>
            <w:r w:rsidRPr="00162DF9">
              <w:rPr>
                <w:color w:val="221F1F"/>
                <w:w w:val="105"/>
                <w:sz w:val="15"/>
                <w:szCs w:val="15"/>
              </w:rPr>
              <w:t>(lub innych materiałów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źródłowych)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pojęciem mocy wraz z jej jednostką; porównuje moce różnych urządzeń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podaje i interpretuje wzór na obliczanie mocy; stosuje w obliczeniach związek mocy z pracą i czasem, w jakim ta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praca została</w:t>
            </w:r>
            <w:r w:rsidRPr="00162DF9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wykonana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162DF9">
              <w:rPr>
                <w:color w:val="221F1F"/>
                <w:w w:val="105"/>
                <w:sz w:val="15"/>
                <w:szCs w:val="15"/>
              </w:rPr>
              <w:t>;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wyodrębnia z niego informacje kluczowe, posługuje się nimi i przedstawia je w różnych postaciach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proste zadania i problemy związane</w:t>
            </w:r>
            <w:r w:rsidRPr="00162DF9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energią i pracą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obliczaniem energii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potencjalnej i energii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przemianami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energii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mocą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wykorzystaniem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związku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mocy z pracą</w:t>
            </w:r>
            <w:r w:rsidRPr="00162DF9"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lub</w:t>
            </w:r>
            <w:r w:rsidRPr="00162DF9"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energią</w:t>
            </w:r>
            <w:r w:rsidRPr="00162DF9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 w:rsidRPr="00162DF9"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AD737A" w:rsidRPr="00162DF9" w:rsidRDefault="00AD737A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ab/>
              <w:t xml:space="preserve">w szczególności: wyodrębnia z tekstów i ilustracji informacje kluczowe dla opisywanego zjawiska bądź problemu, przedstawia je w różnych postaciach, przelicza </w:t>
            </w:r>
            <w:r w:rsidRPr="00162DF9">
              <w:rPr>
                <w:color w:val="221F1F"/>
                <w:spacing w:val="-7"/>
                <w:w w:val="105"/>
                <w:sz w:val="15"/>
                <w:szCs w:val="15"/>
              </w:rPr>
              <w:t>wielokrotności i </w:t>
            </w:r>
            <w:r w:rsidRPr="00162DF9"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oraz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jednostki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czasu,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wykonuje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obliczenia i zapisuje wynik zgodnie z zasadami zaokrąglania, z zachowaniem liczby cyfr znaczących wynikającej z dokładności pomiaru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lub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 a gdy siła jest prostopadła do</w:t>
            </w:r>
            <w:r w:rsidRPr="00162DF9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kierunku ruchu, praca jest równa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zero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opracowuje i analizuje wyniki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doświadczalnego wyznaczania wykonanej pracy, uwzględniając niepewności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analizuje przekazywanie energii (na</w:t>
            </w:r>
            <w:r w:rsidRPr="00162D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stosuje w obliczeniach wzory na energię potencjalną i energię kinetyczną oraz związek między siłą ciężkości, masą i przyspieszeniem grawitacyjnym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porównuje ciężar i energię potencjalną na różnych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ciałach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niebieskich,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korzystając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 w:rsidRPr="00162DF9">
              <w:rPr>
                <w:color w:val="221F1F"/>
                <w:w w:val="105"/>
                <w:sz w:val="15"/>
                <w:szCs w:val="15"/>
              </w:rPr>
              <w:t>tabeli wartości przyspieszenia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wykorzystuje zasadę zachowania energii</w:t>
            </w:r>
            <w:r w:rsidRPr="00162DF9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 opisu zjawisk zachodzących w otoczeniu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stosuje w obliczeniach zasadę zachowania energii mechanicznej; wykazuje jej</w:t>
            </w:r>
            <w:r w:rsidRPr="00162D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użyteczność w opisie spadku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swobodnego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analizuje przemiany energii (na</w:t>
            </w:r>
            <w:r w:rsidRPr="00162D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opisuje związek jednostki mocy z jednostkami podstawowymi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wyjaśnia związek energii zużytej przez dane urządzenie w określonym czasie z mocą</w:t>
            </w:r>
            <w:r w:rsidRPr="00162D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tego urządzenia,</w:t>
            </w:r>
            <w:r w:rsidRPr="00162DF9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Arial" w:hAnsi="Arial" w:cs="Arial"/>
                <w:iCs/>
                <w:color w:val="221F1F"/>
                <w:spacing w:val="-5"/>
                <w:w w:val="105"/>
                <w:sz w:val="15"/>
                <w:szCs w:val="15"/>
              </w:rPr>
              <w:fldChar w:fldCharType="begin"/>
            </w:r>
            <w:r w:rsidRPr="00162DF9">
              <w:rPr>
                <w:rFonts w:ascii="Arial" w:hAnsi="Arial" w:cs="Arial"/>
                <w:iCs/>
                <w:color w:val="221F1F"/>
                <w:spacing w:val="-5"/>
                <w:w w:val="105"/>
                <w:sz w:val="15"/>
                <w:szCs w:val="15"/>
              </w:rPr>
              <w:instrText xml:space="preserve"> QUOTE </w:instrText>
            </w:r>
            <w:r w:rsidRPr="00AB1E2D">
              <w:pict>
                <v:shape id="_x0000_i1035" type="#_x0000_t75" style="width:48.75pt;height: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1227CD&quot;/&gt;&lt;wsp:rsid wsp:val=&quot;00162DF9&quot;/&gt;&lt;wsp:rsid wsp:val=&quot;00276243&quot;/&gt;&lt;wsp:rsid wsp:val=&quot;00325B71&quot;/&gt;&lt;wsp:rsid wsp:val=&quot;00326AD8&quot;/&gt;&lt;wsp:rsid wsp:val=&quot;00330D9D&quot;/&gt;&lt;wsp:rsid wsp:val=&quot;004C41F6&quot;/&gt;&lt;wsp:rsid wsp:val=&quot;00531C14&quot;/&gt;&lt;wsp:rsid wsp:val=&quot;005932CB&quot;/&gt;&lt;wsp:rsid wsp:val=&quot;005F0D9F&quot;/&gt;&lt;wsp:rsid wsp:val=&quot;006153A2&quot;/&gt;&lt;wsp:rsid wsp:val=&quot;00643E59&quot;/&gt;&lt;wsp:rsid wsp:val=&quot;00721F97&quot;/&gt;&lt;wsp:rsid wsp:val=&quot;00746643&quot;/&gt;&lt;wsp:rsid wsp:val=&quot;008D2222&quot;/&gt;&lt;wsp:rsid wsp:val=&quot;00B13884&quot;/&gt;&lt;wsp:rsid wsp:val=&quot;00BE187C&quot;/&gt;&lt;wsp:rsid wsp:val=&quot;00BF2C1A&quot;/&gt;&lt;wsp:rsid wsp:val=&quot;00C92CF0&quot;/&gt;&lt;wsp:rsid wsp:val=&quot;00DB7079&quot;/&gt;&lt;wsp:rsid wsp:val=&quot;00ED6BDC&quot;/&gt;&lt;wsp:rsid wsp:val=&quot;00FE3F3C&quot;/&gt;&lt;/wsp:rsids&gt;&lt;/w:docPr&gt;&lt;w:body&gt;&lt;w:p wsp:rsidR=&quot;00000000&quot; wsp:rsidRDefault=&quot;008D2222&quot;&gt;&lt;m:oMathPara&gt;&lt;m:oMath&gt;&lt;m:r&gt;&lt;w:rPr&gt;&lt;w:rFonts w:ascii=&quot;Cambria Math&quot; w:fareast=&quot;Times New Roman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E&lt;/m:t&gt;&lt;/m:r&gt;&lt;m:r&gt;&lt;w:rPr&gt;&lt;w:rFonts w:ascii=&quot;Cambria Math&quot; w:h-ansi=&quot;Cambria Math&quot; w:cs=&quot;Arial&quot;/&gt;&lt;wx:font wx:val=&quot;Cambria Math&quot;/&gt;&lt;w:i/&gt;&lt;w:color w:val=&quot;221F1F&quot;/&gt;&lt;w:spacing w:val=&quot;-5&quot;/&gt;&lt;w:w w:val=&quot;105&quot;/&gt;&lt;w:sz w:val=&quot;15&quot;/&gt;&lt;w:sz-cs w:val=&quot;15&quot;/&gt;&lt;/w:rPr&gt;&lt;m:t&gt; 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=&lt;/m:t&gt;&lt;/m:r&gt;&lt;m:r&gt;&lt;w:rPr&gt;&lt;w:rFonts w:ascii=&quot;Cambria Math&quot; w:h-ansi=&quot;Cambria Math&quot;/&gt;&lt;wx:font wx:val=&quot;Cambria Math&quot;/&gt;&lt;w:i/&gt;&lt;w:color w:val=&quot;221F1F&quot;/&gt;&lt;w:spacing w:val=&quot;-5&quot;/&gt;&lt;w:w w:val=&quot;105&quot;/&gt;&lt;w:sz w:val=&quot;15&quot;/&gt;&lt;w:sz-cs w:val=&quot;15&quot;/&gt;&lt;/w:rPr&gt;&lt;m:t&gt; 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P&lt;/m:t&gt;&lt;/m:r&gt;&lt;m:r&gt;&lt;w:rPr&gt;&lt;w:rFonts w:ascii=&quot;Cambria Math&quot; w:h-ansi=&quot;Cambria Math&quot; w:cs=&quot;Arial&quot;/&gt;&lt;wx:font wx:val=&quot;Cambria Math&quot;/&gt;&lt;w:i/&gt;&lt;w:color w:val=&quot;221F1F&quot;/&gt;&lt;w:spacing w:val=&quot;-5&quot;/&gt;&lt;w:w w:val=&quot;105&quot;/&gt;&lt;w:sz w:val=&quot;15&quot;/&gt;&lt;w:sz-cs w:val=&quot;15&quot;/&gt;&lt;/w:rPr&gt;&lt;m:t&gt; 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â™&lt;/m:t&gt;&lt;/m:r&gt;&lt;m:r&gt;&lt;w:rPr&gt;&lt;w:rFonts w:ascii=&quot;Cambria Math&quot; w:h-ansi=&quot;Cambria Math&quot;/&gt;&lt;wx:font wx:val=&quot;Cambria Math&quot;/&gt;&lt;w:i/&gt;&lt;w:color w:val=&quot;221F1F&quot;/&gt;&lt;w:spacing w:val=&quot;-5&quot;/&gt;&lt;w:w w:val=&quot;105&quot;/&gt;&lt;w:sz w:val=&quot;15&quot;/&gt;&lt;w:sz-cs w:val=&quot;15&quot;/&gt;&lt;/w:rPr&gt;&lt;m:t&gt; 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3" o:title="" chromakey="white"/>
                </v:shape>
              </w:pict>
            </w:r>
            <w:r w:rsidRPr="00162DF9">
              <w:rPr>
                <w:rFonts w:ascii="Arial" w:hAnsi="Arial" w:cs="Arial"/>
                <w:iCs/>
                <w:color w:val="221F1F"/>
                <w:spacing w:val="-5"/>
                <w:w w:val="105"/>
                <w:sz w:val="15"/>
                <w:szCs w:val="15"/>
              </w:rPr>
              <w:instrText xml:space="preserve"> </w:instrText>
            </w:r>
            <w:r w:rsidRPr="00162DF9">
              <w:rPr>
                <w:rFonts w:ascii="Arial" w:hAnsi="Arial" w:cs="Arial"/>
                <w:iCs/>
                <w:color w:val="221F1F"/>
                <w:spacing w:val="-5"/>
                <w:w w:val="105"/>
                <w:sz w:val="15"/>
                <w:szCs w:val="15"/>
              </w:rPr>
              <w:fldChar w:fldCharType="separate"/>
            </w:r>
            <w:r w:rsidRPr="00AB1E2D">
              <w:pict>
                <v:shape id="_x0000_i1036" type="#_x0000_t75" style="width:48.75pt;height: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1227CD&quot;/&gt;&lt;wsp:rsid wsp:val=&quot;00162DF9&quot;/&gt;&lt;wsp:rsid wsp:val=&quot;00276243&quot;/&gt;&lt;wsp:rsid wsp:val=&quot;00325B71&quot;/&gt;&lt;wsp:rsid wsp:val=&quot;00326AD8&quot;/&gt;&lt;wsp:rsid wsp:val=&quot;00330D9D&quot;/&gt;&lt;wsp:rsid wsp:val=&quot;004C41F6&quot;/&gt;&lt;wsp:rsid wsp:val=&quot;00531C14&quot;/&gt;&lt;wsp:rsid wsp:val=&quot;005932CB&quot;/&gt;&lt;wsp:rsid wsp:val=&quot;005F0D9F&quot;/&gt;&lt;wsp:rsid wsp:val=&quot;006153A2&quot;/&gt;&lt;wsp:rsid wsp:val=&quot;00643E59&quot;/&gt;&lt;wsp:rsid wsp:val=&quot;00721F97&quot;/&gt;&lt;wsp:rsid wsp:val=&quot;00746643&quot;/&gt;&lt;wsp:rsid wsp:val=&quot;008D2222&quot;/&gt;&lt;wsp:rsid wsp:val=&quot;00B13884&quot;/&gt;&lt;wsp:rsid wsp:val=&quot;00BE187C&quot;/&gt;&lt;wsp:rsid wsp:val=&quot;00BF2C1A&quot;/&gt;&lt;wsp:rsid wsp:val=&quot;00C92CF0&quot;/&gt;&lt;wsp:rsid wsp:val=&quot;00DB7079&quot;/&gt;&lt;wsp:rsid wsp:val=&quot;00ED6BDC&quot;/&gt;&lt;wsp:rsid wsp:val=&quot;00FE3F3C&quot;/&gt;&lt;/wsp:rsids&gt;&lt;/w:docPr&gt;&lt;w:body&gt;&lt;w:p wsp:rsidR=&quot;00000000&quot; wsp:rsidRDefault=&quot;008D2222&quot;&gt;&lt;m:oMathPara&gt;&lt;m:oMath&gt;&lt;m:r&gt;&lt;w:rPr&gt;&lt;w:rFonts w:ascii=&quot;Cambria Math&quot; w:fareast=&quot;Times New Roman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E&lt;/m:t&gt;&lt;/m:r&gt;&lt;m:r&gt;&lt;w:rPr&gt;&lt;w:rFonts w:ascii=&quot;Cambria Math&quot; w:h-ansi=&quot;Cambria Math&quot; w:cs=&quot;Arial&quot;/&gt;&lt;wx:font wx:val=&quot;Cambria Math&quot;/&gt;&lt;w:i/&gt;&lt;w:color w:val=&quot;221F1F&quot;/&gt;&lt;w:spacing w:val=&quot;-5&quot;/&gt;&lt;w:w w:val=&quot;105&quot;/&gt;&lt;w:sz w:val=&quot;15&quot;/&gt;&lt;w:sz-cs w:val=&quot;15&quot;/&gt;&lt;/w:rPr&gt;&lt;m:t&gt; 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=&lt;/m:t&gt;&lt;/m:r&gt;&lt;m:r&gt;&lt;w:rPr&gt;&lt;w:rFonts w:ascii=&quot;Cambria Math&quot; w:h-ansi=&quot;Cambria Math&quot;/&gt;&lt;wx:font wx:val=&quot;Cambria Math&quot;/&gt;&lt;w:i/&gt;&lt;w:color w:val=&quot;221F1F&quot;/&gt;&lt;w:spacing w:val=&quot;-5&quot;/&gt;&lt;w:w w:val=&quot;105&quot;/&gt;&lt;w:sz w:val=&quot;15&quot;/&gt;&lt;w:sz-cs w:val=&quot;15&quot;/&gt;&lt;/w:rPr&gt;&lt;m:t&gt; 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P&lt;/m:t&gt;&lt;/m:r&gt;&lt;m:r&gt;&lt;w:rPr&gt;&lt;w:rFonts w:ascii=&quot;Cambria Math&quot; w:h-ansi=&quot;Cambria Math&quot; w:cs=&quot;Arial&quot;/&gt;&lt;wx:font wx:val=&quot;Cambria Math&quot;/&gt;&lt;w:i/&gt;&lt;w:color w:val=&quot;221F1F&quot;/&gt;&lt;w:spacing w:val=&quot;-5&quot;/&gt;&lt;w:w w:val=&quot;105&quot;/&gt;&lt;w:sz w:val=&quot;15&quot;/&gt;&lt;w:sz-cs w:val=&quot;15&quot;/&gt;&lt;/w:rPr&gt;&lt;m:t&gt; &lt;/m:t&gt;&lt;/m:r&gt;&lt;m:r&gt;&lt;w:rPr&gt;&lt;w:rFonts w:ascii=&quot;Cambria Math&quot; w:h-ansi=&quot;Cambria Math&quot;/&gt;&lt;wx:font wx:val=&quot;Cambria Math&quot;/&gt;&lt;w:i/&gt;&lt;w:color w:val=&quot;221F1F&quot;/&gt;&lt;w:w w:val=&quot;105&quot;/&gt;&lt;w:sz w:val=&quot;15&quot;/&gt;&lt;w:sz-cs w:val=&quot;15&quot;/&gt;&lt;/w:rPr&gt;&lt;m:t&gt;â™&lt;/m:t&gt;&lt;/m:r&gt;&lt;m:r&gt;&lt;w:rPr&gt;&lt;w:rFonts w:ascii=&quot;Cambria Math&quot; w:h-ansi=&quot;Cambria Math&quot;/&gt;&lt;wx:font wx:val=&quot;Cambria Math&quot;/&gt;&lt;w:i/&gt;&lt;w:color w:val=&quot;221F1F&quot;/&gt;&lt;w:spacing w:val=&quot;-5&quot;/&gt;&lt;w:w w:val=&quot;105&quot;/&gt;&lt;w:sz w:val=&quot;15&quot;/&gt;&lt;w:sz-cs w:val=&quot;15&quot;/&gt;&lt;/w:rPr&gt;&lt;m:t&gt; &lt;/m:t&gt;&lt;/m:r&gt;&lt;m:r&gt;&lt;w:rPr&gt;&lt;w:rFonts w:ascii=&quot;Cambria Math&quot; w:h-ansi=&quot;Cambria Math&quot; w:cs=&quot;Arial&quot;/&gt;&lt;wx:font wx:val=&quot;Cambria Math&quot;/&gt;&lt;w:i/&gt;&lt;w:color w:val=&quot;221F1F&quot;/&gt;&lt;w:w w:val=&quot;105&quot;/&gt;&lt;w:sz w:val=&quot;15&quot;/&gt;&lt;w:sz-cs w:val=&quot;15&quot;/&gt;&lt;/w:rPr&gt;&lt;m:t&gt;t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3" o:title="" chromakey="white"/>
                </v:shape>
              </w:pict>
            </w:r>
            <w:r w:rsidRPr="00162DF9">
              <w:rPr>
                <w:rFonts w:ascii="Arial" w:hAnsi="Arial" w:cs="Arial"/>
                <w:iCs/>
                <w:color w:val="221F1F"/>
                <w:spacing w:val="-5"/>
                <w:w w:val="105"/>
                <w:sz w:val="15"/>
                <w:szCs w:val="15"/>
              </w:rPr>
              <w:fldChar w:fldCharType="end"/>
            </w:r>
            <w:r w:rsidRPr="00162DF9">
              <w:rPr>
                <w:rFonts w:ascii="Arial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stosuje</w:t>
            </w:r>
            <w:r w:rsidRPr="00162DF9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ten</w:t>
            </w:r>
            <w:r w:rsidRPr="00162DF9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związek w obliczeniach; posługuje się pojęciem kilowatogodziny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wykorzystuje informacje zawarte w tekście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pochodzącymi z analizy zamieszczonych w podręczniku tekstów dotyczących mocy i energii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bada przemiany energii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:rsidR="00AD737A" w:rsidRPr="00162DF9" w:rsidRDefault="00AD737A" w:rsidP="00531C1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ab/>
              <w:t>korzystając z ich opisów;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przedstawia i analizuje wyniki doświadczeń, formułuje wnioski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spacing w:val="-4"/>
                <w:w w:val="105"/>
                <w:sz w:val="15"/>
                <w:szCs w:val="15"/>
              </w:rPr>
              <w:t xml:space="preserve">rozwiązuje typowe zadania i problemy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związane</w:t>
            </w:r>
            <w:r w:rsidRPr="00162DF9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energią i pracą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obliczaniem energii potencjalnej i energii kinetycznej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przemianami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energii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 w:rsidRPr="00162D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zasady zachowania energii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mocą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wykorzystaniem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związku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mocy z pracą</w:t>
            </w:r>
            <w:r w:rsidRPr="00162DF9"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lub</w:t>
            </w:r>
            <w:r w:rsidRPr="00162DF9"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energią</w:t>
            </w:r>
            <w:r w:rsidRPr="00162DF9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 w:rsidRPr="00162DF9"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AD737A" w:rsidRPr="00162DF9" w:rsidRDefault="00AD737A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ab/>
              <w:t>w szczególności: posługuje się materiałami pomocniczymi, w tym tablicami fizycznymi oraz kartą wybranych wzorów i stałych fizykochemicznych, wykonuje obliczenia szacunkowe i poddaje analizie otrzymany wynik, wykonuje obliczenia liczbowe, posługując się kalkulatorem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dokonuje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syntezy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wiedzy</w:t>
            </w:r>
            <w:r w:rsidRPr="00162DF9"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pracy,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mocy i energii; przedstawia najważniejsze pojęcia, zasady i zależności, porównuje ruchy jednostajny i 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162DF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162DF9">
              <w:rPr>
                <w:color w:val="221F1F"/>
                <w:w w:val="105"/>
                <w:sz w:val="14"/>
                <w:szCs w:val="14"/>
              </w:rPr>
              <w:t>analizuje zależność pracy od kąta między wektorem siły a kierunkiem</w:t>
            </w:r>
            <w:r w:rsidRPr="00162DF9">
              <w:rPr>
                <w:color w:val="221F1F"/>
                <w:spacing w:val="-27"/>
                <w:w w:val="105"/>
                <w:sz w:val="14"/>
                <w:szCs w:val="14"/>
              </w:rPr>
              <w:t xml:space="preserve"> </w:t>
            </w:r>
            <w:r w:rsidRPr="00162DF9">
              <w:rPr>
                <w:color w:val="221F1F"/>
                <w:w w:val="105"/>
                <w:sz w:val="14"/>
                <w:szCs w:val="14"/>
              </w:rPr>
              <w:t>ruchu ciała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posługuje się informacjami pochodzącymi z analizy materiałów źródłowych, w tym tekstów popularnonaukowych, lub z internetu, dotyczących energii, przemian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energii i pracy mechanicznej oraz historii odkryć z nimi związanych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zadania i problemy związane</w:t>
            </w:r>
            <w:r w:rsidRPr="00162DF9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energią i pracą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obliczaniem energii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potencjalnej i energii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przemianami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energii,</w:t>
            </w:r>
            <w:r w:rsidRPr="00162D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AD737A" w:rsidRPr="00162DF9" w:rsidRDefault="00AD737A" w:rsidP="00DB707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mocą i 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związku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mocy z pracą lub energią i czasem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planuje i modyfikuje przebieg doświadczalnego badania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przemian energii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planuje i przeprowadza doświadczenie</w:t>
            </w:r>
            <w:r w:rsidRPr="00162DF9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– wyznacza moc swojego organizmu podczas rozpędzania się na rowerze; opracowuje wyniki doświadczenia, uwzględniając niepewności</w:t>
            </w:r>
            <w:r w:rsidRPr="00162DF9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AD737A" w:rsidRPr="00162DF9" w:rsidRDefault="00AD737A" w:rsidP="00DB707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samodzielnie wyszukuje i analizuje materiały źródłowe, w tym teksty popularnonaukowe dotyczące</w:t>
            </w:r>
            <w:r w:rsidRPr="00162D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mocy i energii; posługuje się</w:t>
            </w:r>
            <w:r w:rsidRPr="00162DF9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informacjami pochodzącymi z analizy tych materiałów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realizuje</w:t>
            </w:r>
            <w:r w:rsidRPr="00162DF9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prezentuje</w:t>
            </w:r>
            <w:r w:rsidRPr="00162DF9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projekt</w:t>
            </w:r>
            <w:r w:rsidRPr="00162DF9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 w:rsidRPr="00162DF9">
              <w:rPr>
                <w:color w:val="221F1F"/>
                <w:w w:val="105"/>
                <w:sz w:val="15"/>
                <w:szCs w:val="15"/>
              </w:rPr>
              <w:t xml:space="preserve">(opisany w podręczniku); prezentuje wyniki doświadczenia domowego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 w:rsidRPr="00162DF9">
              <w:rPr>
                <w:rFonts w:ascii="Arial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AD737A" w:rsidRPr="00162DF9" w:rsidRDefault="00AD737A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162D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 w:rsidRPr="00162DF9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rozwiązuje nietypowe, złożone zadania i problemy związane</w:t>
            </w:r>
            <w:r w:rsidRPr="00162D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energią i pracą</w:t>
            </w:r>
            <w:r w:rsidRPr="00162D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obliczaniem energii</w:t>
            </w:r>
            <w:r w:rsidRPr="00162D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potencjalnej i energii</w:t>
            </w:r>
            <w:r w:rsidRPr="00162DF9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162DF9">
              <w:rPr>
                <w:color w:val="221F1F"/>
                <w:spacing w:val="31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sz w:val="15"/>
                <w:szCs w:val="15"/>
              </w:rPr>
              <w:t>energii i </w:t>
            </w:r>
            <w:r w:rsidRPr="00162DF9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:rsidR="00AD737A" w:rsidRPr="00162DF9" w:rsidRDefault="00AD737A" w:rsidP="00531C14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mocą i </w:t>
            </w:r>
            <w:r w:rsidRPr="00162DF9"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 w:rsidRPr="00162DF9">
              <w:rPr>
                <w:color w:val="221F1F"/>
                <w:w w:val="105"/>
                <w:sz w:val="15"/>
                <w:szCs w:val="15"/>
              </w:rPr>
              <w:t>związku mocy z pracą lub energią i czasem</w:t>
            </w:r>
          </w:p>
          <w:p w:rsidR="00AD737A" w:rsidRPr="00162DF9" w:rsidRDefault="00AD737A" w:rsidP="00531C1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62DF9">
              <w:rPr>
                <w:color w:val="221F1F"/>
                <w:w w:val="105"/>
                <w:sz w:val="15"/>
                <w:szCs w:val="15"/>
              </w:rPr>
              <w:t>realizuje i prezentuje własny</w:t>
            </w:r>
            <w:r w:rsidRPr="00162D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62DF9">
              <w:rPr>
                <w:color w:val="221F1F"/>
                <w:w w:val="105"/>
                <w:sz w:val="15"/>
                <w:szCs w:val="15"/>
              </w:rPr>
              <w:t>projekt związany z pracą, mocą i energią (inny niż opisany w podręczniku)</w:t>
            </w:r>
          </w:p>
        </w:tc>
      </w:tr>
    </w:tbl>
    <w:p w:rsidR="00AD737A" w:rsidRDefault="00AD737A" w:rsidP="00276243">
      <w:pPr>
        <w:pStyle w:val="BodyText"/>
        <w:kinsoku w:val="0"/>
        <w:overflowPunct w:val="0"/>
        <w:spacing w:before="12" w:line="276" w:lineRule="auto"/>
        <w:ind w:firstLine="170"/>
        <w:rPr>
          <w:color w:val="221F1F"/>
          <w:w w:val="105"/>
        </w:rPr>
      </w:pPr>
    </w:p>
    <w:sectPr w:rsidR="00AD737A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7A" w:rsidRDefault="00AD737A" w:rsidP="004C41F6">
      <w:r>
        <w:separator/>
      </w:r>
    </w:p>
  </w:endnote>
  <w:endnote w:type="continuationSeparator" w:id="0">
    <w:p w:rsidR="00AD737A" w:rsidRDefault="00AD737A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7A" w:rsidRPr="00824C51" w:rsidRDefault="00AD737A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:rsidR="00AD737A" w:rsidRDefault="00AD7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7A" w:rsidRDefault="00AD737A" w:rsidP="004C41F6">
      <w:r>
        <w:separator/>
      </w:r>
    </w:p>
  </w:footnote>
  <w:footnote w:type="continuationSeparator" w:id="0">
    <w:p w:rsidR="00AD737A" w:rsidRDefault="00AD737A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7A" w:rsidRDefault="00AD737A">
    <w:pPr>
      <w:pStyle w:val="Header"/>
    </w:pPr>
    <w:r>
      <w:rPr>
        <w:noProof/>
      </w:rPr>
      <w:pict>
        <v:group id="Group 927" o:spid="_x0000_s2049" style="position:absolute;margin-left:82.75pt;margin-top:-118.8pt;width:35.15pt;height:202.05pt;rotation:-90;z-index:251660288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<v:shape id="Freeform 885" o:spid="_x0000_s2050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<v:path arrowok="t" o:connecttype="custom" o:connectlocs="0,0;0,1217;702,1217;702,0;0,0" o:connectangles="0,0,0,0,0"/>
          </v:shape>
          <v:shape id="Freeform 886" o:spid="_x0000_s2051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2052" type="#_x0000_t202" style="position:absolute;margin-left:144.5pt;margin-top:-78.1pt;width:20.65pt;height:220.35pt;rotation:90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AD737A" w:rsidRPr="00B26112" w:rsidRDefault="00AD737A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10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AD737A" w:rsidRDefault="00AD73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7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2570" w:hanging="200"/>
      </w:pPr>
    </w:lvl>
    <w:lvl w:ilvl="2">
      <w:numFmt w:val="bullet"/>
      <w:lvlText w:val="•"/>
      <w:lvlJc w:val="left"/>
      <w:pPr>
        <w:ind w:left="4020" w:hanging="200"/>
      </w:pPr>
    </w:lvl>
    <w:lvl w:ilvl="3">
      <w:numFmt w:val="bullet"/>
      <w:lvlText w:val="•"/>
      <w:lvlJc w:val="left"/>
      <w:pPr>
        <w:ind w:left="5470" w:hanging="200"/>
      </w:pPr>
    </w:lvl>
    <w:lvl w:ilvl="4">
      <w:numFmt w:val="bullet"/>
      <w:lvlText w:val="•"/>
      <w:lvlJc w:val="left"/>
      <w:pPr>
        <w:ind w:left="6920" w:hanging="200"/>
      </w:pPr>
    </w:lvl>
    <w:lvl w:ilvl="5">
      <w:numFmt w:val="bullet"/>
      <w:lvlText w:val="•"/>
      <w:lvlJc w:val="left"/>
      <w:pPr>
        <w:ind w:left="8370" w:hanging="200"/>
      </w:pPr>
    </w:lvl>
    <w:lvl w:ilvl="6">
      <w:numFmt w:val="bullet"/>
      <w:lvlText w:val="•"/>
      <w:lvlJc w:val="left"/>
      <w:pPr>
        <w:ind w:left="9820" w:hanging="200"/>
      </w:pPr>
    </w:lvl>
    <w:lvl w:ilvl="7">
      <w:numFmt w:val="bullet"/>
      <w:lvlText w:val="•"/>
      <w:lvlJc w:val="left"/>
      <w:pPr>
        <w:ind w:left="11270" w:hanging="200"/>
      </w:pPr>
    </w:lvl>
    <w:lvl w:ilvl="8">
      <w:numFmt w:val="bullet"/>
      <w:lvlText w:val="•"/>
      <w:lvlJc w:val="left"/>
      <w:pPr>
        <w:ind w:left="12720" w:hanging="20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/>
        <w:b w:val="0"/>
        <w:color w:val="221F1F"/>
        <w:w w:val="100"/>
        <w:sz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/>
        <w:b w:val="0"/>
        <w:color w:val="221F1F"/>
        <w:w w:val="155"/>
        <w:sz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9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8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9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6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41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7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8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6"/>
  </w:num>
  <w:num w:numId="2">
    <w:abstractNumId w:val="45"/>
  </w:num>
  <w:num w:numId="3">
    <w:abstractNumId w:val="44"/>
  </w:num>
  <w:num w:numId="4">
    <w:abstractNumId w:val="43"/>
  </w:num>
  <w:num w:numId="5">
    <w:abstractNumId w:val="42"/>
  </w:num>
  <w:num w:numId="6">
    <w:abstractNumId w:val="41"/>
  </w:num>
  <w:num w:numId="7">
    <w:abstractNumId w:val="40"/>
  </w:num>
  <w:num w:numId="8">
    <w:abstractNumId w:val="39"/>
  </w:num>
  <w:num w:numId="9">
    <w:abstractNumId w:val="38"/>
  </w:num>
  <w:num w:numId="10">
    <w:abstractNumId w:val="37"/>
  </w:num>
  <w:num w:numId="11">
    <w:abstractNumId w:val="36"/>
  </w:num>
  <w:num w:numId="12">
    <w:abstractNumId w:val="35"/>
  </w:num>
  <w:num w:numId="13">
    <w:abstractNumId w:val="34"/>
  </w:num>
  <w:num w:numId="14">
    <w:abstractNumId w:val="33"/>
  </w:num>
  <w:num w:numId="15">
    <w:abstractNumId w:val="32"/>
  </w:num>
  <w:num w:numId="16">
    <w:abstractNumId w:val="31"/>
  </w:num>
  <w:num w:numId="17">
    <w:abstractNumId w:val="30"/>
  </w:num>
  <w:num w:numId="18">
    <w:abstractNumId w:val="29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8"/>
  </w:num>
  <w:num w:numId="49">
    <w:abstractNumId w:val="47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E59"/>
    <w:rsid w:val="00027BCF"/>
    <w:rsid w:val="001227CD"/>
    <w:rsid w:val="00162DF9"/>
    <w:rsid w:val="001D5DA6"/>
    <w:rsid w:val="00276243"/>
    <w:rsid w:val="002E6BFB"/>
    <w:rsid w:val="00325B71"/>
    <w:rsid w:val="00326AD8"/>
    <w:rsid w:val="00330D9D"/>
    <w:rsid w:val="004C41F6"/>
    <w:rsid w:val="004D6578"/>
    <w:rsid w:val="00531C14"/>
    <w:rsid w:val="005932CB"/>
    <w:rsid w:val="005F0D9F"/>
    <w:rsid w:val="006153A2"/>
    <w:rsid w:val="00643E59"/>
    <w:rsid w:val="00721F97"/>
    <w:rsid w:val="00746643"/>
    <w:rsid w:val="00824C51"/>
    <w:rsid w:val="00873DC9"/>
    <w:rsid w:val="0095570F"/>
    <w:rsid w:val="00AB1E2D"/>
    <w:rsid w:val="00AD737A"/>
    <w:rsid w:val="00AE5EE3"/>
    <w:rsid w:val="00B13884"/>
    <w:rsid w:val="00B26112"/>
    <w:rsid w:val="00BE187C"/>
    <w:rsid w:val="00BF2C1A"/>
    <w:rsid w:val="00C92CF0"/>
    <w:rsid w:val="00C94430"/>
    <w:rsid w:val="00DB7079"/>
    <w:rsid w:val="00E37DCA"/>
    <w:rsid w:val="00E75A84"/>
    <w:rsid w:val="00ED6BDC"/>
    <w:rsid w:val="00FD26E4"/>
    <w:rsid w:val="00FE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43"/>
    <w:pPr>
      <w:widowControl w:val="0"/>
      <w:autoSpaceDE w:val="0"/>
      <w:autoSpaceDN w:val="0"/>
      <w:adjustRightInd w:val="0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643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643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46643"/>
    <w:rPr>
      <w:rFonts w:ascii="Book Antiqua" w:hAnsi="Book Antiqua" w:cs="Book Antiqua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6643"/>
    <w:rPr>
      <w:rFonts w:ascii="HelveticaNeueLT Pro 55 Roman" w:hAnsi="HelveticaNeueLT Pro 55 Roman" w:cs="HelveticaNeueLT Pro 55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46643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"/>
    <w:uiPriority w:val="99"/>
    <w:rsid w:val="00746643"/>
    <w:pPr>
      <w:ind w:left="282" w:hanging="166"/>
    </w:pPr>
  </w:style>
  <w:style w:type="paragraph" w:styleId="Header">
    <w:name w:val="header"/>
    <w:basedOn w:val="Normal"/>
    <w:link w:val="HeaderChar"/>
    <w:uiPriority w:val="99"/>
    <w:rsid w:val="004C4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4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A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5B71"/>
    <w:rPr>
      <w:rFonts w:cs="Times New Roman"/>
      <w:color w:val="808080"/>
    </w:rPr>
  </w:style>
  <w:style w:type="paragraph" w:customStyle="1" w:styleId="stopkaSc">
    <w:name w:val="stopka_Sc"/>
    <w:basedOn w:val="Footer"/>
    <w:link w:val="stopkaScZnak"/>
    <w:uiPriority w:val="99"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FooterChar"/>
    <w:link w:val="stopkaSc"/>
    <w:uiPriority w:val="99"/>
    <w:locked/>
    <w:rsid w:val="00BE187C"/>
    <w:rPr>
      <w:rFonts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4962</Words>
  <Characters>29776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subject/>
  <dc:creator>d.okulewicz</dc:creator>
  <cp:keywords/>
  <dc:description/>
  <cp:lastModifiedBy>Mirek</cp:lastModifiedBy>
  <cp:revision>2</cp:revision>
  <dcterms:created xsi:type="dcterms:W3CDTF">2022-07-05T23:28:00Z</dcterms:created>
  <dcterms:modified xsi:type="dcterms:W3CDTF">2022-07-05T23:28:00Z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